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                                     РОССИЙСКАЯ ФЕДЕРАЦИЯ                    </w:t>
      </w:r>
    </w:p>
    <w:p w:rsidR="00C1596E" w:rsidRDefault="00C1596E" w:rsidP="00C159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БРЯНСКАЯ ОБЛАСТЬ </w:t>
      </w:r>
    </w:p>
    <w:p w:rsidR="00C1596E" w:rsidRDefault="00C1596E" w:rsidP="00C159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ПОЧЕПСКИЙ МУНИЦИПАЛЬНЫЙ РАЙОН</w:t>
      </w:r>
    </w:p>
    <w:p w:rsidR="00C1596E" w:rsidRDefault="00C1596E" w:rsidP="00C1596E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РЕЧИЦКИЙ СЕЛЬСКИЙ СОВЕТ НАРОДНЫХ ДЕПУТАТОВ</w:t>
      </w:r>
    </w:p>
    <w:p w:rsidR="00C1596E" w:rsidRDefault="00C1596E" w:rsidP="00C15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C1596E" w:rsidRDefault="00C1596E" w:rsidP="00C1596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РЕШЕНИЕ</w:t>
      </w: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26.12.2024 г. № 31</w:t>
      </w: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пос. Речица</w:t>
      </w: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принятии части полномочий</w:t>
      </w: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муниципальному образованию</w:t>
      </w: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по дорогам.</w:t>
      </w:r>
    </w:p>
    <w:p w:rsidR="00C1596E" w:rsidRDefault="00C1596E" w:rsidP="00C1596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1596E" w:rsidRDefault="00C1596E" w:rsidP="00C1596E">
      <w:pPr>
        <w:pStyle w:val="1"/>
        <w:shd w:val="clear" w:color="auto" w:fill="auto"/>
        <w:spacing w:before="0" w:after="0" w:line="274" w:lineRule="exact"/>
        <w:ind w:left="20" w:right="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Руководствуясь частью 4 статьи 15 Федерального Закона от 06.10.2003 года № 131-ФЗ «Об общих принципах организации местного самоуправления в Российской Федерации»,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Речицкий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сельский Совет народных депутатов</w:t>
      </w:r>
    </w:p>
    <w:p w:rsidR="00C1596E" w:rsidRDefault="00C1596E" w:rsidP="00C1596E">
      <w:pPr>
        <w:pStyle w:val="1"/>
        <w:shd w:val="clear" w:color="auto" w:fill="auto"/>
        <w:spacing w:before="0" w:after="0" w:line="274" w:lineRule="exact"/>
        <w:ind w:left="20" w:right="58"/>
        <w:jc w:val="both"/>
        <w:rPr>
          <w:rFonts w:ascii="Times New Roman" w:hAnsi="Times New Roman" w:cs="Times New Roman"/>
          <w:sz w:val="28"/>
          <w:szCs w:val="28"/>
        </w:rPr>
      </w:pPr>
    </w:p>
    <w:p w:rsidR="00C1596E" w:rsidRDefault="00C1596E" w:rsidP="00C1596E">
      <w:pPr>
        <w:pStyle w:val="1"/>
        <w:shd w:val="clear" w:color="auto" w:fill="auto"/>
        <w:spacing w:before="0" w:after="262" w:line="240" w:lineRule="exact"/>
        <w:ind w:lef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РЕШИЛ:</w:t>
      </w:r>
    </w:p>
    <w:p w:rsidR="00C1596E" w:rsidRDefault="00C1596E" w:rsidP="00C1596E">
      <w:pPr>
        <w:pStyle w:val="1"/>
        <w:shd w:val="clear" w:color="auto" w:fill="auto"/>
        <w:spacing w:before="0" w:after="0" w:line="240" w:lineRule="auto"/>
        <w:ind w:lef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1.Принять осуществление части полномочий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  муниципальному образованию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сельское поселение по дорогам на 2025 год, в пределах компетенции установленной Уставом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Почепского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Брянской области по решению вопросов местного значения:</w:t>
      </w:r>
    </w:p>
    <w:p w:rsidR="00C1596E" w:rsidRDefault="00C1596E" w:rsidP="00C1596E">
      <w:pPr>
        <w:pStyle w:val="1"/>
        <w:shd w:val="clear" w:color="auto" w:fill="auto"/>
        <w:spacing w:before="0" w:after="0" w:line="240" w:lineRule="auto"/>
        <w:ind w:left="2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1.1. по дорожной деятельности в отношении автомобильных дорог местного значения в границах населенных пунктов поселения, включая создание и обеспечение функционирования парковок (парковочных мест) и осуществление муниципального контроля за сохранностью автомобильных дорог в области использования автомобильных дорог и осуществления дорожной деятельности в соответствии с законодательством Российской Федерации.</w:t>
      </w:r>
    </w:p>
    <w:p w:rsidR="00C1596E" w:rsidRDefault="00C1596E" w:rsidP="00C1596E">
      <w:pPr>
        <w:pStyle w:val="1"/>
        <w:shd w:val="clear" w:color="auto" w:fill="auto"/>
        <w:tabs>
          <w:tab w:val="left" w:pos="758"/>
        </w:tabs>
        <w:spacing w:before="0" w:after="0" w:line="240" w:lineRule="auto"/>
        <w:ind w:right="10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2.Речицкой сельской администрации обеспечить подписание соглашения, указанного в п.1 настоящего решения. </w:t>
      </w:r>
    </w:p>
    <w:p w:rsidR="00C1596E" w:rsidRDefault="00C1596E" w:rsidP="00C1596E">
      <w:pPr>
        <w:pStyle w:val="1"/>
        <w:shd w:val="clear" w:color="auto" w:fill="auto"/>
        <w:tabs>
          <w:tab w:val="left" w:pos="758"/>
        </w:tabs>
        <w:spacing w:before="0" w:after="0" w:line="240" w:lineRule="auto"/>
        <w:ind w:right="1040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3.Настоящее решение опубликовать в установленном порядке и разместить на официальном сайте администрации </w:t>
      </w:r>
      <w:proofErr w:type="spellStart"/>
      <w:r>
        <w:rPr>
          <w:rFonts w:ascii="Times New Roman" w:hAnsi="Times New Roman" w:cs="Times New Roman"/>
          <w:sz w:val="28"/>
          <w:szCs w:val="28"/>
        </w:rPr>
        <w:t>Речицкого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поселения. </w:t>
      </w:r>
    </w:p>
    <w:p w:rsidR="00C1596E" w:rsidRDefault="00C1596E" w:rsidP="00C1596E">
      <w:pPr>
        <w:pStyle w:val="1"/>
        <w:shd w:val="clear" w:color="auto" w:fill="auto"/>
        <w:tabs>
          <w:tab w:val="left" w:pos="812"/>
        </w:tabs>
        <w:spacing w:before="0" w:after="83"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4.Контроль за исполнением настоящего решения оставляю за собой.</w:t>
      </w:r>
    </w:p>
    <w:p w:rsidR="00C1596E" w:rsidRDefault="00C1596E" w:rsidP="00C1596E">
      <w:pPr>
        <w:pStyle w:val="1"/>
        <w:shd w:val="clear" w:color="auto" w:fill="auto"/>
        <w:tabs>
          <w:tab w:val="left" w:pos="812"/>
        </w:tabs>
        <w:spacing w:before="0" w:after="83" w:line="274" w:lineRule="exact"/>
        <w:jc w:val="left"/>
        <w:rPr>
          <w:sz w:val="28"/>
          <w:szCs w:val="28"/>
        </w:rPr>
      </w:pPr>
    </w:p>
    <w:p w:rsidR="00C1596E" w:rsidRDefault="00C1596E" w:rsidP="00C1596E">
      <w:pPr>
        <w:pStyle w:val="1"/>
        <w:shd w:val="clear" w:color="auto" w:fill="auto"/>
        <w:tabs>
          <w:tab w:val="left" w:pos="812"/>
        </w:tabs>
        <w:spacing w:before="0" w:after="83" w:line="274" w:lineRule="exact"/>
        <w:jc w:val="left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proofErr w:type="spellStart"/>
      <w:r>
        <w:rPr>
          <w:sz w:val="28"/>
          <w:szCs w:val="28"/>
        </w:rPr>
        <w:t>Речицкого</w:t>
      </w:r>
      <w:proofErr w:type="spellEnd"/>
      <w:r>
        <w:rPr>
          <w:sz w:val="28"/>
          <w:szCs w:val="28"/>
        </w:rPr>
        <w:t xml:space="preserve"> сельского поселения                                    Г.Н. Рубина</w:t>
      </w:r>
    </w:p>
    <w:p w:rsidR="00C1596E" w:rsidRDefault="00C1596E" w:rsidP="00C1596E"/>
    <w:p w:rsidR="00E34A6B" w:rsidRDefault="00E34A6B"/>
    <w:sectPr w:rsidR="00E34A6B" w:rsidSect="004C5D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78FF"/>
    <w:rsid w:val="001978FF"/>
    <w:rsid w:val="004C5DE9"/>
    <w:rsid w:val="00C1596E"/>
    <w:rsid w:val="00E34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9D847D0-9FBF-49EF-AAB8-531F9B4C8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596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locked/>
    <w:rsid w:val="00C1596E"/>
    <w:rPr>
      <w:rFonts w:ascii="Sylfaen" w:eastAsia="Sylfaen" w:hAnsi="Sylfaen" w:cs="Sylfaen"/>
      <w:shd w:val="clear" w:color="auto" w:fill="FFFFFF"/>
    </w:rPr>
  </w:style>
  <w:style w:type="paragraph" w:customStyle="1" w:styleId="1">
    <w:name w:val="Основной текст1"/>
    <w:basedOn w:val="a"/>
    <w:link w:val="a3"/>
    <w:rsid w:val="00C1596E"/>
    <w:pPr>
      <w:widowControl w:val="0"/>
      <w:shd w:val="clear" w:color="auto" w:fill="FFFFFF"/>
      <w:spacing w:before="780" w:after="360" w:line="0" w:lineRule="atLeast"/>
      <w:jc w:val="center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113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262</Words>
  <Characters>1498</Characters>
  <Application>Microsoft Office Word</Application>
  <DocSecurity>0</DocSecurity>
  <Lines>12</Lines>
  <Paragraphs>3</Paragraphs>
  <ScaleCrop>false</ScaleCrop>
  <Company/>
  <LinksUpToDate>false</LinksUpToDate>
  <CharactersWithSpaces>1757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2025-01-23T13:14:00Z</dcterms:created>
  <dcterms:modified xsi:type="dcterms:W3CDTF">2025-01-23T13:17:00Z</dcterms:modified>
</cp:coreProperties>
</file>