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DF9" w:rsidRDefault="002F4DF9" w:rsidP="002F4DF9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>
        <w:rPr>
          <w:bCs/>
        </w:rPr>
        <w:t>РОССИЙСКАЯ ФЕДЕРАЦИЯ</w:t>
      </w:r>
    </w:p>
    <w:p w:rsidR="002F4DF9" w:rsidRDefault="002F4DF9" w:rsidP="002F4DF9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>
        <w:rPr>
          <w:bCs/>
        </w:rPr>
        <w:t>БРЯНСКАЯ ОБЛАСТЬ ПОЧЕПСКИЙ РАЙОН</w:t>
      </w:r>
    </w:p>
    <w:p w:rsidR="002F4DF9" w:rsidRDefault="002F4DF9" w:rsidP="002F4DF9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>
        <w:rPr>
          <w:bCs/>
        </w:rPr>
        <w:t>РЕЧИЦКИЙ СЕЛЬСКИЙ СОВЕТ НАРОДНЫХ ДЕПУТАТОВ</w:t>
      </w:r>
    </w:p>
    <w:p w:rsidR="002F4DF9" w:rsidRDefault="002F4DF9" w:rsidP="002F4DF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</w:rPr>
      </w:pPr>
    </w:p>
    <w:p w:rsidR="002F4DF9" w:rsidRDefault="002F4DF9" w:rsidP="002F4DF9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>
        <w:rPr>
          <w:bCs/>
        </w:rPr>
        <w:t>РЕШЕНИЕ</w:t>
      </w:r>
    </w:p>
    <w:p w:rsidR="002F4DF9" w:rsidRDefault="002F4DF9" w:rsidP="002F4DF9">
      <w:pPr>
        <w:autoSpaceDE w:val="0"/>
        <w:autoSpaceDN w:val="0"/>
        <w:adjustRightInd w:val="0"/>
        <w:spacing w:after="0" w:line="240" w:lineRule="auto"/>
        <w:rPr>
          <w:bCs/>
        </w:rPr>
      </w:pPr>
    </w:p>
    <w:p w:rsidR="002F4DF9" w:rsidRDefault="002F4DF9" w:rsidP="002F4DF9">
      <w:pPr>
        <w:autoSpaceDE w:val="0"/>
        <w:autoSpaceDN w:val="0"/>
        <w:adjustRightInd w:val="0"/>
        <w:spacing w:after="0" w:line="240" w:lineRule="auto"/>
        <w:rPr>
          <w:bCs/>
        </w:rPr>
      </w:pPr>
      <w:r>
        <w:rPr>
          <w:bCs/>
        </w:rPr>
        <w:t>от 04.04.2025 г. № 36</w:t>
      </w:r>
    </w:p>
    <w:p w:rsidR="002F4DF9" w:rsidRDefault="002F4DF9" w:rsidP="002F4DF9">
      <w:pPr>
        <w:autoSpaceDE w:val="0"/>
        <w:autoSpaceDN w:val="0"/>
        <w:adjustRightInd w:val="0"/>
        <w:spacing w:after="0" w:line="240" w:lineRule="auto"/>
        <w:rPr>
          <w:bCs/>
        </w:rPr>
      </w:pPr>
      <w:r>
        <w:rPr>
          <w:bCs/>
        </w:rPr>
        <w:t>пос. Речица</w:t>
      </w:r>
    </w:p>
    <w:p w:rsidR="002F4DF9" w:rsidRDefault="002F4DF9" w:rsidP="002F4DF9">
      <w:pPr>
        <w:autoSpaceDE w:val="0"/>
        <w:autoSpaceDN w:val="0"/>
        <w:adjustRightInd w:val="0"/>
        <w:spacing w:after="0" w:line="240" w:lineRule="auto"/>
        <w:rPr>
          <w:bCs/>
        </w:rPr>
      </w:pPr>
    </w:p>
    <w:p w:rsidR="002F4DF9" w:rsidRDefault="002F4DF9" w:rsidP="002F4DF9">
      <w:pPr>
        <w:spacing w:after="0" w:line="240" w:lineRule="auto"/>
        <w:outlineLvl w:val="0"/>
      </w:pPr>
      <w:r>
        <w:t xml:space="preserve">О внесении изменений в решение </w:t>
      </w:r>
      <w:proofErr w:type="spellStart"/>
      <w:r>
        <w:t>Речицкого</w:t>
      </w:r>
      <w:proofErr w:type="spellEnd"/>
    </w:p>
    <w:p w:rsidR="002F4DF9" w:rsidRDefault="002F4DF9" w:rsidP="002F4DF9">
      <w:pPr>
        <w:spacing w:after="0" w:line="240" w:lineRule="auto"/>
        <w:outlineLvl w:val="0"/>
      </w:pPr>
      <w:r>
        <w:t>сельского Совета народных депутатов</w:t>
      </w:r>
    </w:p>
    <w:p w:rsidR="002F4DF9" w:rsidRDefault="002F4DF9" w:rsidP="002F4DF9">
      <w:pPr>
        <w:spacing w:after="0" w:line="240" w:lineRule="auto"/>
        <w:outlineLvl w:val="0"/>
      </w:pPr>
      <w:r>
        <w:t>от 22.03.2024 №153 «О земельном налоге»</w:t>
      </w:r>
    </w:p>
    <w:p w:rsidR="002F4DF9" w:rsidRDefault="002F4DF9" w:rsidP="002F4DF9">
      <w:r>
        <w:t>(в редакции  от 29.10.2024 г. №17)</w:t>
      </w:r>
    </w:p>
    <w:p w:rsidR="002F4DF9" w:rsidRDefault="002F4DF9" w:rsidP="002F4DF9">
      <w:pPr>
        <w:spacing w:after="0" w:line="240" w:lineRule="auto"/>
        <w:ind w:firstLine="708"/>
        <w:jc w:val="both"/>
      </w:pPr>
      <w:r>
        <w:t xml:space="preserve">В соответствии с Федеральным </w:t>
      </w:r>
      <w:hyperlink r:id="rId4" w:history="1">
        <w:r>
          <w:rPr>
            <w:rStyle w:val="a3"/>
            <w:color w:val="auto"/>
            <w:u w:val="none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руководствуясь</w:t>
      </w:r>
      <w:r>
        <w:tab/>
        <w:t>главой 31 части 2 Налогового Кодекса Российской Федерации, У</w:t>
      </w:r>
      <w:r>
        <w:rPr>
          <w:color w:val="000000"/>
        </w:rPr>
        <w:t xml:space="preserve">ставом </w:t>
      </w:r>
      <w:proofErr w:type="spellStart"/>
      <w:r>
        <w:t>Речицкого</w:t>
      </w:r>
      <w:proofErr w:type="spellEnd"/>
      <w:r>
        <w:rPr>
          <w:color w:val="000000"/>
        </w:rPr>
        <w:t xml:space="preserve"> сельского поселения </w:t>
      </w:r>
      <w:proofErr w:type="spellStart"/>
      <w:r>
        <w:rPr>
          <w:color w:val="000000"/>
        </w:rPr>
        <w:t>Почепского</w:t>
      </w:r>
      <w:proofErr w:type="spellEnd"/>
      <w:r>
        <w:rPr>
          <w:color w:val="000000"/>
        </w:rPr>
        <w:t xml:space="preserve"> муниципального района Брянской области, </w:t>
      </w:r>
      <w:proofErr w:type="spellStart"/>
      <w:r>
        <w:t>Речицкий</w:t>
      </w:r>
      <w:proofErr w:type="spellEnd"/>
      <w:r>
        <w:rPr>
          <w:color w:val="000000"/>
        </w:rPr>
        <w:t xml:space="preserve"> сельский Совет </w:t>
      </w:r>
      <w:r>
        <w:t xml:space="preserve">народных депутатов </w:t>
      </w:r>
    </w:p>
    <w:p w:rsidR="002F4DF9" w:rsidRDefault="002F4DF9" w:rsidP="002F4DF9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Решил:</w:t>
      </w:r>
    </w:p>
    <w:p w:rsidR="002F4DF9" w:rsidRDefault="002F4DF9" w:rsidP="002F4DF9">
      <w:pPr>
        <w:spacing w:after="0" w:line="240" w:lineRule="auto"/>
        <w:jc w:val="both"/>
        <w:rPr>
          <w:bCs/>
        </w:rPr>
      </w:pPr>
      <w:r>
        <w:t xml:space="preserve">        1. Внести следующие  изменения в решение </w:t>
      </w:r>
      <w:proofErr w:type="spellStart"/>
      <w:r>
        <w:t>Речицкого</w:t>
      </w:r>
      <w:proofErr w:type="spellEnd"/>
      <w:r>
        <w:t xml:space="preserve"> </w:t>
      </w:r>
      <w:r>
        <w:rPr>
          <w:color w:val="000000"/>
        </w:rPr>
        <w:t xml:space="preserve">сельского Совета народных депутатов </w:t>
      </w:r>
      <w:r>
        <w:rPr>
          <w:bCs/>
        </w:rPr>
        <w:t>от 22.03.2024года №153 «О земельном налоге»</w:t>
      </w:r>
      <w:r>
        <w:t xml:space="preserve"> (в редакции  от 29.10.2024 г. №17):</w:t>
      </w:r>
    </w:p>
    <w:p w:rsidR="002F4DF9" w:rsidRDefault="002F4DF9" w:rsidP="002F4DF9">
      <w:pPr>
        <w:spacing w:after="0" w:line="240" w:lineRule="auto"/>
        <w:jc w:val="both"/>
        <w:rPr>
          <w:rFonts w:eastAsia="Calibri"/>
        </w:rPr>
      </w:pPr>
      <w:r>
        <w:t xml:space="preserve">      </w:t>
      </w:r>
      <w:r>
        <w:rPr>
          <w:rFonts w:eastAsia="Calibri"/>
        </w:rPr>
        <w:t xml:space="preserve">   - пункт 1.3 дополнить подпунктом 1.3.3 следующего содержания:</w:t>
      </w:r>
    </w:p>
    <w:p w:rsidR="002F4DF9" w:rsidRDefault="002F4DF9" w:rsidP="002F4DF9">
      <w:pPr>
        <w:spacing w:after="0" w:line="240" w:lineRule="auto"/>
        <w:ind w:firstLine="567"/>
        <w:jc w:val="both"/>
        <w:rPr>
          <w:rFonts w:eastAsia="Calibri"/>
        </w:rPr>
      </w:pPr>
      <w:r>
        <w:rPr>
          <w:rFonts w:eastAsia="Calibri"/>
        </w:rPr>
        <w:t xml:space="preserve">«1.3.3. Освобождаются от налогообложения организации и физические лица в отношении земельных участков, предназначенных для размещения объектов физической культуры или спортивно-оздоровительных целей (за исключением деятельности не по профилю спортивных сооружений, </w:t>
      </w:r>
      <w:proofErr w:type="spellStart"/>
      <w:r>
        <w:rPr>
          <w:rFonts w:eastAsia="Calibri"/>
        </w:rPr>
        <w:t>физкультурно</w:t>
      </w:r>
      <w:proofErr w:type="spellEnd"/>
      <w:r>
        <w:rPr>
          <w:rFonts w:eastAsia="Calibri"/>
        </w:rPr>
        <w:t xml:space="preserve"> - спортивных учреждений), приобретенных или реконструированных без привлечения средств федерального, областного и местного бюджета и включенных во Всероссийский реестр объектов спорта</w:t>
      </w:r>
      <w:proofErr w:type="gramStart"/>
      <w:r>
        <w:rPr>
          <w:rFonts w:eastAsia="Calibri"/>
        </w:rPr>
        <w:t>.»</w:t>
      </w:r>
      <w:proofErr w:type="gramEnd"/>
    </w:p>
    <w:p w:rsidR="002F4DF9" w:rsidRDefault="002F4DF9" w:rsidP="002F4DF9">
      <w:pPr>
        <w:spacing w:after="0" w:line="240" w:lineRule="auto"/>
        <w:jc w:val="both"/>
      </w:pPr>
      <w:r>
        <w:t xml:space="preserve">       2. Настоящее  решение вступает в силу не ранее, чем по истечении одного месяца со дня его официального опубликования, и не ранее 1 числа очередного налогового периода по земельному налогу, и распространяется на </w:t>
      </w:r>
      <w:proofErr w:type="gramStart"/>
      <w:r>
        <w:t>правоотношения</w:t>
      </w:r>
      <w:proofErr w:type="gramEnd"/>
      <w:r>
        <w:t xml:space="preserve"> возникшие с 01 января 2025 года.</w:t>
      </w:r>
    </w:p>
    <w:p w:rsidR="002F4DF9" w:rsidRDefault="002F4DF9" w:rsidP="002F4DF9">
      <w:pPr>
        <w:spacing w:after="0" w:line="240" w:lineRule="auto"/>
        <w:jc w:val="both"/>
      </w:pPr>
      <w:r>
        <w:t xml:space="preserve">       3. Данное Решение подлежит официальному опубликованию в районной газете «</w:t>
      </w:r>
      <w:proofErr w:type="spellStart"/>
      <w:r>
        <w:t>Почепское</w:t>
      </w:r>
      <w:proofErr w:type="spellEnd"/>
      <w:r>
        <w:t xml:space="preserve"> слово».</w:t>
      </w:r>
    </w:p>
    <w:p w:rsidR="002F4DF9" w:rsidRDefault="002F4DF9" w:rsidP="002F4DF9">
      <w:pPr>
        <w:autoSpaceDE w:val="0"/>
        <w:autoSpaceDN w:val="0"/>
        <w:adjustRightInd w:val="0"/>
        <w:spacing w:after="0" w:line="240" w:lineRule="auto"/>
        <w:jc w:val="right"/>
      </w:pPr>
      <w:bookmarkStart w:id="0" w:name="_GoBack"/>
      <w:bookmarkEnd w:id="0"/>
    </w:p>
    <w:p w:rsidR="002F4DF9" w:rsidRDefault="002F4DF9" w:rsidP="002F4DF9">
      <w:pPr>
        <w:autoSpaceDE w:val="0"/>
        <w:autoSpaceDN w:val="0"/>
        <w:adjustRightInd w:val="0"/>
        <w:spacing w:after="0" w:line="240" w:lineRule="auto"/>
        <w:jc w:val="center"/>
      </w:pPr>
    </w:p>
    <w:p w:rsidR="002F4DF9" w:rsidRDefault="002F4DF9" w:rsidP="002F4DF9">
      <w:r>
        <w:t xml:space="preserve">Глава </w:t>
      </w:r>
      <w:proofErr w:type="spellStart"/>
      <w:r>
        <w:t>Речицкого</w:t>
      </w:r>
      <w:proofErr w:type="spellEnd"/>
      <w:r>
        <w:t xml:space="preserve"> сельского поселения                                  Г.Н. Рубина</w:t>
      </w:r>
    </w:p>
    <w:p w:rsidR="00254718" w:rsidRDefault="002F4DF9"/>
    <w:sectPr w:rsidR="00254718" w:rsidSect="00057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F4DF9"/>
    <w:rsid w:val="00057771"/>
    <w:rsid w:val="002B2DD9"/>
    <w:rsid w:val="002F4DF9"/>
    <w:rsid w:val="00FF7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DF9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4D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8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2207BF1C69623FD31F3DD79FC1AF2DE9BBB309603ADA8E08A4FA316DC2AEDE0C8490F33580FA5ADv4L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1649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2025-04-09T08:10:00Z</dcterms:created>
  <dcterms:modified xsi:type="dcterms:W3CDTF">2025-04-09T08:10:00Z</dcterms:modified>
</cp:coreProperties>
</file>