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ind w:lef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РОССИЙСКАЯ ФЕДЕРАЦИЯ </w:t>
      </w:r>
      <w:r>
        <w:rPr>
          <w:rStyle w:val="CharStyle7"/>
          <w:b/>
          <w:bCs/>
        </w:rPr>
        <w:t xml:space="preserve">БРЯНСКАЯ ОБЛАСТЬ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ПОЧЕПСКИЙ РАЙОН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ind w:lef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РЕЧИЦКИЙ СЕЛЬСКИЙ СОВЕТ НАРОДНЫХ ДЕПУТАТОВ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line="240" w:lineRule="exact"/>
        <w:ind w:left="0" w:firstLine="0"/>
      </w:pPr>
      <w:r>
        <w:rPr>
          <w:rStyle w:val="CharStyle7"/>
          <w:b/>
          <w:bCs/>
        </w:rPr>
        <w:t>РЕШЕНИЕ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ind w:lef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18.11.2019 г. № 23 пос. Речица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line="331" w:lineRule="exact"/>
        <w:ind w:lef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внесении изменений в Решение сельского Совета народных депутатов от 02.10.2019 года № 203 «Об оплате труда работников, замещающих должности в органах местного самоуправления Речицкого сельского поселения, не являющиеся должностями муниципальной службы»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line="326" w:lineRule="exact"/>
        <w:ind w:lef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основании п.5 Постановления Правительства Брянской области от</w:t>
      </w:r>
    </w:p>
    <w:p>
      <w:pPr>
        <w:pStyle w:val="Style8"/>
        <w:numPr>
          <w:ilvl w:val="0"/>
          <w:numId w:val="1"/>
        </w:numPr>
        <w:tabs>
          <w:tab w:leader="none" w:pos="1493" w:val="left"/>
        </w:tabs>
        <w:widowControl w:val="0"/>
        <w:keepNext w:val="0"/>
        <w:keepLines w:val="0"/>
        <w:shd w:val="clear" w:color="auto" w:fill="auto"/>
        <w:bidi w:val="0"/>
        <w:jc w:val="left"/>
        <w:spacing w:line="326" w:lineRule="exact"/>
        <w:ind w:lef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№440-п «Об индексации заработной платы работников государственных учреждений Брянской области с 1 октября 2019 года», Речицкий сельский Совет народных депутатов РЕШИЛ:</w:t>
      </w:r>
    </w:p>
    <w:p>
      <w:pPr>
        <w:pStyle w:val="Style8"/>
        <w:numPr>
          <w:ilvl w:val="0"/>
          <w:numId w:val="3"/>
        </w:numPr>
        <w:tabs>
          <w:tab w:leader="none" w:pos="1034" w:val="left"/>
        </w:tabs>
        <w:widowControl w:val="0"/>
        <w:keepNext w:val="0"/>
        <w:keepLines w:val="0"/>
        <w:shd w:val="clear" w:color="auto" w:fill="auto"/>
        <w:bidi w:val="0"/>
        <w:jc w:val="left"/>
        <w:ind w:lef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Внести в Решение сельского Совета народных депутатов от</w:t>
      </w:r>
    </w:p>
    <w:p>
      <w:pPr>
        <w:pStyle w:val="Style8"/>
        <w:numPr>
          <w:ilvl w:val="0"/>
          <w:numId w:val="5"/>
        </w:numPr>
        <w:tabs>
          <w:tab w:leader="none" w:pos="1378" w:val="left"/>
        </w:tabs>
        <w:widowControl w:val="0"/>
        <w:keepNext w:val="0"/>
        <w:keepLines w:val="0"/>
        <w:shd w:val="clear" w:color="auto" w:fill="auto"/>
        <w:bidi w:val="0"/>
        <w:jc w:val="left"/>
        <w:ind w:lef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года № 203 «О внесении изменений в Решение сельского Совета народных депутатов от 02.10.2019 года № 203 «Об оплате труда работников, замещающих должности в органах местного самоуправления Речицкого сельского поселения, не являющиеся должностями муниципальной службы»» следующие изменения: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line="370" w:lineRule="exact"/>
        <w:ind w:lef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1.1. В приложении №1 к Положению об оплате труда работников, замещающих должности в органах местного самоуправления Речицкого сельского поселения, не являющиеся должностями муниципальной службы таблицу «Должностные оклады работников, замещающих должности в органах местного самоуправления Речицкого сельского поселения, не являющиеся должностями муниципальной службы» изложить в редакции согласно приложения 1 к настоящему решению.</w:t>
      </w:r>
    </w:p>
    <w:p>
      <w:pPr>
        <w:pStyle w:val="Style8"/>
        <w:numPr>
          <w:ilvl w:val="0"/>
          <w:numId w:val="3"/>
        </w:numPr>
        <w:tabs>
          <w:tab w:leader="none" w:pos="1014" w:val="left"/>
        </w:tabs>
        <w:widowControl w:val="0"/>
        <w:keepNext w:val="0"/>
        <w:keepLines w:val="0"/>
        <w:shd w:val="clear" w:color="auto" w:fill="auto"/>
        <w:bidi w:val="0"/>
        <w:jc w:val="left"/>
        <w:ind w:lef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решение вступает в силу со дня подписания и распространяется на правоотношения, возникшие с 1 октября 2019 года.</w:t>
      </w:r>
    </w:p>
    <w:p>
      <w:pPr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30pt;height:114pt;">
            <v:imagedata r:id="rId5" r:href="rId6"/>
          </v:shape>
        </w:pic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line="280" w:lineRule="exact"/>
        <w:ind w:lef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Н. Шипулина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line="379" w:lineRule="exact"/>
        <w:ind w:lef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Настоящее решение опубликовать (обнародовать) в установленном порядке и разместить на официальном сайте Речицкой сельской администрации в сети Интернет.</w:t>
      </w:r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line="280" w:lineRule="exact"/>
        <w:ind w:lef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Глава Речицкого сельского поселения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ind w:lef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Приложение 1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ind w:lef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 решению сельского Совета народных депутатов от 18.11.2019 г. №23 «О внесении изменений в Решение сельского Совета народных депутатов от 02.10.2019 года № 203 «Об оплате труда работников, замещающих должности в органах местного самоуправления Речицкого сельского поселения, не являющиеся должностями муниципальной службы»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line="240" w:lineRule="exact"/>
        <w:ind w:lef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Приложение № 1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line="317" w:lineRule="exact"/>
        <w:ind w:lef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 Положению об оплате труда работников, замещающих должности в органах местного самоуправления Речицкого сельского поселения, не являющиеся должностями муниципальной службы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line="312" w:lineRule="exact"/>
        <w:ind w:lef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Должностные оклады работников, замещающих должности в органах местного самоуправления Речицкого сельского поселения, не являющиеся должностями муниципальной службы</w:t>
      </w:r>
    </w:p>
    <w:tbl>
      <w:tblPr>
        <w:tblOverlap w:val="never"/>
        <w:tblLayout w:type="fixed"/>
        <w:jc w:val="left"/>
      </w:tblPr>
      <w:tblGrid>
        <w:gridCol w:w="677"/>
        <w:gridCol w:w="5717"/>
        <w:gridCol w:w="3211"/>
      </w:tblGrid>
      <w:tr>
        <w:trPr>
          <w:trHeight w:val="1382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line="240" w:lineRule="exact"/>
              <w:ind w:left="0" w:firstLine="0"/>
            </w:pPr>
            <w:r>
              <w:rPr>
                <w:rStyle w:val="CharStyle12"/>
              </w:rPr>
              <w:t>№</w:t>
            </w:r>
          </w:p>
          <w:p>
            <w:pPr>
              <w:pStyle w:val="Style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line="240" w:lineRule="exact"/>
              <w:ind w:left="0" w:firstLine="0"/>
            </w:pPr>
            <w:r>
              <w:rPr>
                <w:rStyle w:val="CharStyle12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line="240" w:lineRule="exact"/>
              <w:ind w:left="0" w:firstLine="0"/>
            </w:pPr>
            <w:r>
              <w:rPr>
                <w:rStyle w:val="CharStyle12"/>
              </w:rPr>
              <w:t>Наименование должности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8"/>
              <w:widowControl w:val="0"/>
              <w:keepNext w:val="0"/>
              <w:keepLines w:val="0"/>
              <w:shd w:val="clear" w:color="auto" w:fill="auto"/>
              <w:bidi w:val="0"/>
              <w:jc w:val="left"/>
              <w:ind w:left="0" w:firstLine="0"/>
            </w:pPr>
            <w:r>
              <w:rPr>
                <w:rStyle w:val="CharStyle12"/>
              </w:rPr>
              <w:t>Должностные оклады, в рублях</w:t>
            </w:r>
          </w:p>
        </w:tc>
      </w:tr>
      <w:tr>
        <w:trPr>
          <w:trHeight w:val="528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line="240" w:lineRule="exact"/>
              <w:ind w:left="0" w:firstLine="0"/>
            </w:pPr>
            <w:r>
              <w:rPr>
                <w:rStyle w:val="CharStyle1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line="240" w:lineRule="exact"/>
              <w:ind w:left="0" w:firstLine="0"/>
            </w:pPr>
            <w:r>
              <w:rPr>
                <w:rStyle w:val="CharStyle12"/>
              </w:rPr>
              <w:t>Бухгалтер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line="240" w:lineRule="exact"/>
              <w:ind w:left="0" w:firstLine="0"/>
            </w:pPr>
            <w:r>
              <w:rPr>
                <w:rStyle w:val="CharStyle12"/>
              </w:rPr>
              <w:t>5156</w:t>
            </w:r>
          </w:p>
        </w:tc>
      </w:tr>
      <w:tr>
        <w:trPr>
          <w:trHeight w:val="533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line="240" w:lineRule="exact"/>
              <w:ind w:left="0" w:firstLine="0"/>
            </w:pPr>
            <w:r>
              <w:rPr>
                <w:rStyle w:val="CharStyle12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line="240" w:lineRule="exact"/>
              <w:ind w:left="0" w:firstLine="0"/>
            </w:pPr>
            <w:r>
              <w:rPr>
                <w:rStyle w:val="CharStyle12"/>
              </w:rPr>
              <w:t>Специалист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line="240" w:lineRule="exact"/>
              <w:ind w:left="0" w:firstLine="0"/>
            </w:pPr>
            <w:r>
              <w:rPr>
                <w:rStyle w:val="CharStyle12"/>
              </w:rPr>
              <w:t>4126</w:t>
            </w:r>
          </w:p>
        </w:tc>
      </w:tr>
      <w:tr>
        <w:trPr>
          <w:trHeight w:val="538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line="240" w:lineRule="exact"/>
              <w:ind w:left="0" w:firstLine="0"/>
            </w:pPr>
            <w:r>
              <w:rPr>
                <w:rStyle w:val="CharStyle12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line="240" w:lineRule="exact"/>
              <w:ind w:left="0" w:firstLine="0"/>
            </w:pPr>
            <w:r>
              <w:rPr>
                <w:rStyle w:val="CharStyle12"/>
              </w:rPr>
              <w:t>Делопроизводитель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line="240" w:lineRule="exact"/>
              <w:ind w:left="0" w:firstLine="0"/>
            </w:pPr>
            <w:r>
              <w:rPr>
                <w:rStyle w:val="CharStyle12"/>
              </w:rPr>
              <w:t>4126</w:t>
            </w: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40"/>
      <w:pgMar w:top="360" w:left="1440" w:right="371" w:bottom="1415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2019"/>
      <w:numFmt w:val="decimal"/>
      <w:lvlText w:val="23.09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2019"/>
      <w:numFmt w:val="decimal"/>
      <w:lvlText w:val="02.10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Подпись к картинке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7">
    <w:name w:val="Основной текст (3) + Интервал 3 pt"/>
    <w:basedOn w:val="CharStyle6"/>
    <w:rPr>
      <w:lang w:val="ru-RU" w:eastAsia="ru-RU" w:bidi="ru-RU"/>
      <w:sz w:val="24"/>
      <w:szCs w:val="24"/>
      <w:w w:val="100"/>
      <w:spacing w:val="60"/>
      <w:color w:val="000000"/>
      <w:position w:val="0"/>
    </w:rPr>
  </w:style>
  <w:style w:type="character" w:customStyle="1" w:styleId="CharStyle9">
    <w:name w:val="Основной текст (2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Основной текст (4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2">
    <w:name w:val="Основной текст (2) + 12 pt"/>
    <w:basedOn w:val="CharStyle9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paragraph" w:customStyle="1" w:styleId="Style3">
    <w:name w:val="Подпись к картинке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line="274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8">
    <w:name w:val="Основной текст (2)"/>
    <w:basedOn w:val="Normal"/>
    <w:link w:val="CharStyle9"/>
    <w:pPr>
      <w:widowControl w:val="0"/>
      <w:shd w:val="clear" w:color="auto" w:fill="FFFFFF"/>
      <w:spacing w:line="322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Основной текст (4)"/>
    <w:basedOn w:val="Normal"/>
    <w:link w:val="CharStyle11"/>
    <w:pPr>
      <w:widowControl w:val="0"/>
      <w:shd w:val="clear" w:color="auto" w:fill="FFFFFF"/>
      <w:jc w:val="right"/>
      <w:spacing w:line="274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