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22" w:rsidRPr="00995DB0" w:rsidRDefault="001C3722" w:rsidP="001C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1C3722" w:rsidRDefault="001C3722" w:rsidP="001C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</w:t>
      </w:r>
    </w:p>
    <w:p w:rsidR="001C3722" w:rsidRDefault="001C3722" w:rsidP="001C3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722" w:rsidRDefault="001C3722" w:rsidP="001C3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 Почепского муниципального района Брянской области в соответствии со ст. 39.42 Земельного кодекса Российской Федерации информирует о возможном установлении публичного сервитута в отношении земельных участков в целях </w:t>
      </w:r>
      <w:r w:rsidRPr="00861C52">
        <w:rPr>
          <w:rFonts w:ascii="Times New Roman" w:hAnsi="Times New Roman" w:cs="Times New Roman"/>
          <w:sz w:val="28"/>
          <w:szCs w:val="28"/>
        </w:rPr>
        <w:t>складировани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61C52">
        <w:rPr>
          <w:rFonts w:ascii="Times New Roman" w:hAnsi="Times New Roman" w:cs="Times New Roman"/>
          <w:sz w:val="28"/>
          <w:szCs w:val="28"/>
        </w:rPr>
        <w:t xml:space="preserve"> строительных и иных материалов, 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61C52">
        <w:rPr>
          <w:rFonts w:ascii="Times New Roman" w:hAnsi="Times New Roman" w:cs="Times New Roman"/>
          <w:sz w:val="28"/>
          <w:szCs w:val="28"/>
        </w:rPr>
        <w:t xml:space="preserve"> временных или вспомогательных сооружений (включая ограждения, бытовки, навесы) и (или) строительной техники,</w:t>
      </w:r>
      <w:r w:rsidRPr="00114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п. 2 ст. 39.37 Земельного кодекса Российской Федерации,</w:t>
      </w:r>
      <w:r w:rsidRPr="00861C52">
        <w:rPr>
          <w:rFonts w:ascii="Times New Roman" w:hAnsi="Times New Roman" w:cs="Times New Roman"/>
          <w:sz w:val="28"/>
          <w:szCs w:val="28"/>
        </w:rPr>
        <w:t xml:space="preserve"> которые необходимы для обеспечения</w:t>
      </w:r>
      <w:proofErr w:type="gramEnd"/>
      <w:r w:rsidRPr="00861C52">
        <w:rPr>
          <w:rFonts w:ascii="Times New Roman" w:hAnsi="Times New Roman" w:cs="Times New Roman"/>
          <w:sz w:val="28"/>
          <w:szCs w:val="28"/>
        </w:rPr>
        <w:t xml:space="preserve">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объекта трубопроводного транспорта федерального значения: «Реконструкция участка МН «Куйбышев-Унеча-Мозырь-1» 1215-1275 км. 2 очередь, 1218-1226 км».</w:t>
      </w:r>
    </w:p>
    <w:tbl>
      <w:tblPr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6733"/>
        <w:gridCol w:w="3441"/>
      </w:tblGrid>
      <w:tr w:rsidR="001C3722" w:rsidRPr="004C3B03" w:rsidTr="00F83D75">
        <w:trPr>
          <w:trHeight w:val="8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22" w:rsidRPr="00D8364F" w:rsidRDefault="001C3722" w:rsidP="00F83D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22" w:rsidRPr="00D8364F" w:rsidRDefault="001C3722" w:rsidP="00F83D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22" w:rsidRPr="004C3B03" w:rsidRDefault="001C3722" w:rsidP="00F83D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квартал, при наличии </w:t>
            </w: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земельного участка</w:t>
            </w:r>
          </w:p>
        </w:tc>
      </w:tr>
      <w:tr w:rsidR="001C3722" w:rsidRPr="000F6BE4" w:rsidTr="00F83D75">
        <w:trPr>
          <w:trHeight w:val="2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357466" w:rsidRDefault="001C3722" w:rsidP="00F83D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74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0F6BE4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, СПК "Ульяновский"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32:20:0300103:18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0F6BE4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, северо-восточнее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Зеленый Рог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32:20:0390103:598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0F6BE4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р-н Почепский, СПК "Ульяновский" поле 13, 10, 8, 9, 5, 3, 2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32:20:0300102:277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32:20:0000000:1408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32:20:0300101:613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,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32:20:0300101:493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,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32:20:0300101:494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бывший КСП "Ульяновский", северо-восточнее с. </w:t>
            </w:r>
            <w:proofErr w:type="gramStart"/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32:20:0000000:1333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32:20:0591201:112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, СПК "Ульяновский"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Первомайское поле №23, №27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32:20:0300101:467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р-н Почепский, КСХП "Ульяновское", по направлению на северо-восток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д. Поповка, часть поля №21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32:20:0300101:472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:472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КСХП "Ульяновское",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по направлению на северо-восток от д. Поповка, часть поля №21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32:20:0000000:1803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32:20:0000000:1494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32:20:0000000:1493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26057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Федерация, Брянская область, 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32:20:0320111:274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Красногорское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32:20:0320111:387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26057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32:20:0000000:1378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32:20:0000000:851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, нефтепровод "Дружба-1"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32:20:0000000:170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 район, нефтепровод "Дружба-1"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32:20:0000000:169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, ЛЭП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32:20:0000000:171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8B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8B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A38B4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08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C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р-н Почепский, МО Первомайское сельское поселение, </w:t>
            </w:r>
            <w:proofErr w:type="gram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ВЛ</w:t>
            </w:r>
            <w:proofErr w:type="gram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10кВ Ф.1007 ПС Почепская (оп. 2.1, 2.2, 5.1-5.6, 6.1, 7.1, 2.4-2.10, 3.1, 3.2, 4.1-4.4, 4.1.1, 64-107, 115-177, 181-191)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</w:t>
            </w:r>
            <w:proofErr w:type="spellStart"/>
            <w:proofErr w:type="gram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р-н Почепский, КООП "Красный Рог", КСП "Ульяновское", АО "Речица", </w:t>
            </w:r>
            <w:proofErr w:type="spell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Речицкая</w:t>
            </w:r>
            <w:proofErr w:type="spell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с/а, Почепский лесхоз, к-з "Власть советов", КСП "Почепского", к-з "</w:t>
            </w:r>
            <w:proofErr w:type="spell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Добродеевский</w:t>
            </w:r>
            <w:proofErr w:type="spell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",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Почеп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00:539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опоры 220 </w:t>
            </w:r>
            <w:proofErr w:type="spellStart"/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Новобрянская-Найтоповичи-2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A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32:20:0300102:470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32:20:0300102:471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262635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д. Поповка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D8364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A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:119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364A61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район, СПК "Ульяновский" (условные земельные доли)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364A61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A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:618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54C1F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муниципальный район Почепский, сельское поселение Первомайское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364A61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C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54C1F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р-н, с/</w:t>
            </w:r>
            <w:proofErr w:type="gramStart"/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Первомайское, СПК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4C1F">
              <w:rPr>
                <w:rFonts w:ascii="Times New Roman" w:eastAsia="Calibri" w:hAnsi="Times New Roman" w:cs="Times New Roman"/>
                <w:sz w:val="24"/>
                <w:szCs w:val="24"/>
              </w:rPr>
              <w:t>"Ульяновский"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54C1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32:20:0300101:616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54C1F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198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р-н, с/</w:t>
            </w:r>
            <w:proofErr w:type="gramStart"/>
            <w:r w:rsidRPr="0068419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84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Первомайское, СПК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4198">
              <w:rPr>
                <w:rFonts w:ascii="Times New Roman" w:eastAsia="Calibri" w:hAnsi="Times New Roman" w:cs="Times New Roman"/>
                <w:sz w:val="24"/>
                <w:szCs w:val="24"/>
              </w:rPr>
              <w:t>"Ульяновский"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954C1F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32:20:0000000:1965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684198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р-н Почепский, </w:t>
            </w:r>
            <w:proofErr w:type="spellStart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>Витовское</w:t>
            </w:r>
            <w:proofErr w:type="spellEnd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>сельсое</w:t>
            </w:r>
            <w:proofErr w:type="spellEnd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32:20:0000000:1433</w:t>
            </w:r>
          </w:p>
        </w:tc>
      </w:tr>
      <w:tr w:rsidR="001C3722" w:rsidRPr="000F6BE4" w:rsidTr="00F83D75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Pr="00684198" w:rsidRDefault="001C3722" w:rsidP="00F83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</w:t>
            </w:r>
            <w:proofErr w:type="spellStart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>н.п</w:t>
            </w:r>
            <w:proofErr w:type="spellEnd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Поповка. Почтовый адрес ориентира: обл. </w:t>
            </w:r>
            <w:proofErr w:type="gramStart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proofErr w:type="gramEnd"/>
            <w:r w:rsidRPr="00AC5B16">
              <w:rPr>
                <w:rFonts w:ascii="Times New Roman" w:eastAsia="Calibri" w:hAnsi="Times New Roman" w:cs="Times New Roman"/>
                <w:sz w:val="24"/>
                <w:szCs w:val="24"/>
              </w:rPr>
              <w:t>, р-н Почепский.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2" w:rsidRDefault="001C3722" w:rsidP="00F83D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32:20:0630106:8</w:t>
            </w:r>
          </w:p>
        </w:tc>
      </w:tr>
    </w:tbl>
    <w:p w:rsidR="001C3722" w:rsidRPr="00BE421E" w:rsidRDefault="001C3722" w:rsidP="001C37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proofErr w:type="gramStart"/>
      <w:r w:rsidRPr="001C3722">
        <w:rPr>
          <w:rFonts w:ascii="Times New Roman" w:hAnsi="Times New Roman" w:cs="Times New Roman"/>
          <w:sz w:val="28"/>
          <w:szCs w:val="28"/>
        </w:rPr>
        <w:lastRenderedPageBreak/>
        <w:t xml:space="preserve">Проект планировки территории и проект межевания территории, утверждены Приказом Министерства энергетики Российской Федерации № 250 от 25.03.2022 года «Об утверждении документации по планировке территории для размещения объекта трубопроводного транспорта федерального значения «Реконструкция участка МН «Куйбышев-Унеча-Мозырь-1»1215-1275 км. 2 очередь, 1218-1226 км», размещены на сайте </w:t>
      </w:r>
      <w:hyperlink r:id="rId5" w:history="1">
        <w:r w:rsidR="00E439A9" w:rsidRPr="0018683C">
          <w:rPr>
            <w:rStyle w:val="a3"/>
            <w:rFonts w:ascii="Times New Roman" w:hAnsi="Times New Roman" w:cs="Times New Roman"/>
            <w:sz w:val="28"/>
            <w:szCs w:val="28"/>
          </w:rPr>
          <w:t>https://minenergo.gov.ru/node/21161</w:t>
        </w:r>
      </w:hyperlink>
      <w:r w:rsidR="00E439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787FA4">
        <w:rPr>
          <w:rFonts w:ascii="Times New Roman" w:hAnsi="Times New Roman" w:cs="Times New Roman"/>
          <w:sz w:val="28"/>
          <w:szCs w:val="28"/>
        </w:rPr>
        <w:t>Проект организации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: Шифр № </w:t>
      </w:r>
      <w:r w:rsidRPr="00787FA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87FA4">
        <w:rPr>
          <w:rFonts w:ascii="Times New Roman" w:hAnsi="Times New Roman" w:cs="Times New Roman"/>
          <w:sz w:val="28"/>
          <w:szCs w:val="28"/>
        </w:rPr>
        <w:t>.0000.</w:t>
      </w:r>
      <w:r>
        <w:rPr>
          <w:rFonts w:ascii="Times New Roman" w:hAnsi="Times New Roman" w:cs="Times New Roman"/>
          <w:sz w:val="28"/>
          <w:szCs w:val="28"/>
        </w:rPr>
        <w:t>22074</w:t>
      </w:r>
      <w:r w:rsidRPr="00787F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ТДР</w:t>
      </w:r>
      <w:r w:rsidRPr="00787FA4">
        <w:rPr>
          <w:rFonts w:ascii="Times New Roman" w:hAnsi="Times New Roman" w:cs="Times New Roman"/>
          <w:sz w:val="28"/>
          <w:szCs w:val="28"/>
        </w:rPr>
        <w:t>/ВГТП-500.000-ПОС</w:t>
      </w:r>
      <w:r>
        <w:rPr>
          <w:rFonts w:ascii="Times New Roman" w:hAnsi="Times New Roman" w:cs="Times New Roman"/>
          <w:sz w:val="28"/>
          <w:szCs w:val="28"/>
        </w:rPr>
        <w:t>2, разработан Акционерным обществом «Институт по проектированию магистральных трубопроводов» (АО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Гидротрубопровод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F17A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Волгоградгипротрубопровод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C3722" w:rsidRPr="00CC58BD" w:rsidRDefault="001C3722" w:rsidP="001C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CC58BD">
        <w:rPr>
          <w:rFonts w:ascii="Times New Roman" w:hAnsi="Times New Roman" w:cs="Times New Roman"/>
          <w:sz w:val="28"/>
          <w:szCs w:val="28"/>
        </w:rPr>
        <w:t>аинтересованные лица могут ознакомиться с поступившим ходатайством об установлении публичного сервитута и прилагаемым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8BD">
        <w:rPr>
          <w:rFonts w:ascii="Times New Roman" w:hAnsi="Times New Roman" w:cs="Times New Roman"/>
          <w:sz w:val="28"/>
          <w:szCs w:val="28"/>
        </w:rPr>
        <w:t>к нему описанием местоположения границ публичного сервитута,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могут подать заявления об учете прав на земельные участки</w:t>
      </w:r>
      <w:r w:rsidRPr="00CC58BD">
        <w:rPr>
          <w:rFonts w:ascii="Times New Roman" w:hAnsi="Times New Roman" w:cs="Times New Roman"/>
        </w:rPr>
        <w:t xml:space="preserve"> </w:t>
      </w:r>
      <w:r w:rsidRPr="00CC58BD">
        <w:rPr>
          <w:rFonts w:ascii="Times New Roman" w:hAnsi="Times New Roman" w:cs="Times New Roman"/>
          <w:sz w:val="28"/>
          <w:szCs w:val="28"/>
        </w:rPr>
        <w:t>с приложением копий документов, подтверждающих эти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9A9">
        <w:rPr>
          <w:rFonts w:ascii="Times New Roman" w:hAnsi="Times New Roman" w:cs="Times New Roman"/>
          <w:sz w:val="28"/>
          <w:szCs w:val="28"/>
        </w:rPr>
        <w:t>в</w:t>
      </w:r>
      <w:r w:rsidR="00E439A9" w:rsidRPr="00E439A9">
        <w:rPr>
          <w:rFonts w:ascii="Times New Roman" w:hAnsi="Times New Roman" w:cs="Times New Roman"/>
          <w:sz w:val="28"/>
          <w:szCs w:val="28"/>
        </w:rPr>
        <w:t xml:space="preserve"> течение пятнадцати дней</w:t>
      </w:r>
      <w:r w:rsidR="00E439A9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 w:rsidR="00E439A9">
        <w:rPr>
          <w:rFonts w:ascii="Times New Roman" w:hAnsi="Times New Roman" w:cs="Times New Roman"/>
          <w:sz w:val="28"/>
          <w:szCs w:val="28"/>
        </w:rPr>
        <w:t xml:space="preserve"> дня опубликования сообщения </w:t>
      </w:r>
      <w:r w:rsidRPr="00CC58BD">
        <w:rPr>
          <w:rFonts w:ascii="Times New Roman" w:hAnsi="Times New Roman" w:cs="Times New Roman"/>
          <w:sz w:val="28"/>
          <w:szCs w:val="28"/>
        </w:rPr>
        <w:t>в здании администрации Почепского района Брянской области по адресу:</w:t>
      </w: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Брянская область, г. Почеп, Октябрьская площадь, д. 3А, каб.4, с понедельника по пятницу</w:t>
      </w:r>
      <w:r w:rsidRPr="00CC5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 до 13.00 и с 14.00 до 17.45 (в пятницу до 16.30).</w:t>
      </w:r>
    </w:p>
    <w:p w:rsidR="001C3722" w:rsidRPr="00CC58BD" w:rsidRDefault="001C3722" w:rsidP="001C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Сообщение о поступившем </w:t>
      </w:r>
      <w:proofErr w:type="gramStart"/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ходатайстве</w:t>
      </w:r>
      <w:proofErr w:type="gramEnd"/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публичного сервитута, а также иные сведения, предусмотренные ст. 39.42 Земельного кодекса Российской Федерации размещены: на официальном сайте администрации Почепского муниципального района Брянской области в сети интернет по адресу</w:t>
      </w:r>
      <w:r w:rsidRPr="004A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8B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A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admpochep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616C60">
        <w:rPr>
          <w:rFonts w:ascii="Times New Roman" w:hAnsi="Times New Roman" w:cs="Times New Roman"/>
        </w:rPr>
        <w:t xml:space="preserve"> </w:t>
      </w:r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 в сети интернет по адресу -</w:t>
      </w:r>
      <w:r w:rsidRPr="00616C60">
        <w:rPr>
          <w:rFonts w:ascii="Times New Roman" w:hAnsi="Times New Roman" w:cs="Times New Roman"/>
        </w:rPr>
        <w:t xml:space="preserve"> </w:t>
      </w:r>
      <w:hyperlink w:history="1">
        <w:r w:rsidRPr="00616C60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16C6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www.</w:t>
        </w:r>
        <w:r w:rsidRPr="00616C6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p</w:t>
        </w:r>
        <w:r w:rsidRPr="00616C6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osrechitsa.ru</w:t>
        </w:r>
      </w:hyperlink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информационном щите, расположенном в </w:t>
      </w:r>
      <w:proofErr w:type="gramStart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границах 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области,</w:t>
      </w:r>
      <w:r w:rsidRPr="00616C60">
        <w:t xml:space="preserve"> </w:t>
      </w:r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Первомайского сельского поселения Почепского района Брянской области в сети интернет по адресу -  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admpervomaj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информационном щите, расположенном в границах Первомайского сельско</w:t>
      </w:r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 Поч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епского района Брянской области,</w:t>
      </w:r>
      <w:r w:rsidRPr="00E66672">
        <w:t xml:space="preserve"> </w:t>
      </w:r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</w:t>
      </w:r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 в сети интернет по адресу -  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admkrrog</w:t>
      </w:r>
      <w:proofErr w:type="spellEnd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щите</w:t>
      </w:r>
      <w:proofErr w:type="gramEnd"/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расположенном</w:t>
      </w:r>
      <w:proofErr w:type="gramEnd"/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границах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Краснорогского</w:t>
      </w:r>
      <w:r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722" w:rsidRPr="00CC58BD" w:rsidRDefault="001C3722" w:rsidP="001C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BE" w:rsidRDefault="00F17AE6"/>
    <w:sectPr w:rsidR="002327BE" w:rsidSect="008D75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93"/>
    <w:rsid w:val="00103C93"/>
    <w:rsid w:val="001C3722"/>
    <w:rsid w:val="002629E1"/>
    <w:rsid w:val="00E439A9"/>
    <w:rsid w:val="00EF1D7F"/>
    <w:rsid w:val="00F1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https://minenergo.gov.ru/node/21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2025-12-16T13:31:00Z</cp:lastPrinted>
  <dcterms:created xsi:type="dcterms:W3CDTF">2025-12-16T13:21:00Z</dcterms:created>
  <dcterms:modified xsi:type="dcterms:W3CDTF">2025-12-16T13:42:00Z</dcterms:modified>
</cp:coreProperties>
</file>