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EF" w:rsidRDefault="00FE24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24EF" w:rsidRDefault="0014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FE24EF" w:rsidRDefault="00141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правоприменительной практике при осуществлении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Речицкой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сельской администрацией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Брянской области муниципального контроля в сфере благоустройства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Речицкого</w:t>
      </w:r>
      <w:proofErr w:type="spellEnd"/>
      <w:r w:rsidRPr="00C92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Брянской области</w:t>
      </w:r>
      <w:r w:rsidR="00B72C96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E24EF" w:rsidRDefault="00FE24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4EF" w:rsidRDefault="00FE24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доклад подготовлен в соответствии с частями 3-5 статьи 47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 декабря 2020 года № 2041 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:rsidR="00FE24EF" w:rsidRDefault="00FE24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4EF" w:rsidRDefault="0014176F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сведения 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муниципальномконтроле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Речицкого</w:t>
      </w:r>
      <w:proofErr w:type="spellEnd"/>
      <w:r w:rsidRPr="00C92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Брянской области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контроль в сфере благоустройства на территории муниципального образования осуществлялся на основании следующих нормативных правовых актов: 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 Федерального закона от 31.07.2020 № 248-ФЗ «О государственном контроле (надзоре) и муниципальном контроле в Российской Федерации»;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06.10.2003 № 131-ФЗ «Об общих принципах организации местного самоуправления в Российской Федерации»;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Совета народных депутатов от 30.09.2021 г. № 83 «Об утверждении Положения о муниципальном контроле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 (в ред. от 29.12.2021 г. № 92, от 21.02.2022 г. № 99, от 29.03.2024 г. № 145).</w:t>
      </w:r>
    </w:p>
    <w:p w:rsidR="00FE24EF" w:rsidRDefault="00141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Предметом муниципального контроля в сфере благоустройства на территории муниципального образования являлось соблюдение юридическими лицами, индивидуальными предпринимателями и гражданами 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 </w:t>
      </w:r>
    </w:p>
    <w:p w:rsidR="00FE24EF" w:rsidRDefault="00141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Объектами муниципального контроля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>согласно Положения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 xml:space="preserve"> являются: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деятельность, действия (бездействие) контролируемых лиц в сфере благоустройства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FE24EF" w:rsidRDefault="00141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здания, сооружения, территории, включая земельные участки, предметы и другие объекты, которыми контролируемые лица владеют и пользуются и к которым предъявляются обязательные требования в сфере благоустройства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24EF" w:rsidRDefault="0014176F">
      <w:pPr>
        <w:pStyle w:val="a6"/>
        <w:tabs>
          <w:tab w:val="left" w:pos="1276"/>
        </w:tabs>
        <w:ind w:firstLine="70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Положением о муниципальном контроле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Речицкого</w:t>
      </w:r>
      <w:proofErr w:type="spellEnd"/>
      <w:r w:rsidRPr="00C929E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муниципального района Брянской области определены ключевые показатели вида контроля и их целевые значения. </w:t>
      </w:r>
      <w:r w:rsidR="002908E7">
        <w:rPr>
          <w:rFonts w:ascii="Times New Roman" w:hAnsi="Times New Roman" w:cs="Times New Roman"/>
        </w:rPr>
        <w:t>Однако в 2024</w:t>
      </w:r>
      <w:r>
        <w:rPr>
          <w:rFonts w:ascii="Times New Roman" w:hAnsi="Times New Roman" w:cs="Times New Roman"/>
        </w:rPr>
        <w:t xml:space="preserve"> году, в условиях действия моратория, введенного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 - постановление) внеплановые контрольные мероприятия в отношении контролируемых лиц не проводились. В соответствии с п. 10 данного постановления были проведены профилактические мероприятия. </w:t>
      </w:r>
    </w:p>
    <w:p w:rsidR="00FE24EF" w:rsidRDefault="0014176F">
      <w:pPr>
        <w:pStyle w:val="a6"/>
        <w:tabs>
          <w:tab w:val="left" w:pos="1276"/>
        </w:tabs>
        <w:ind w:firstLine="709"/>
      </w:pPr>
      <w:r>
        <w:rPr>
          <w:rFonts w:ascii="Times New Roman" w:hAnsi="Times New Roman" w:cs="Times New Roman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</w:t>
      </w:r>
      <w:r>
        <w:t>.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устраненных нарушений из числа выявленных нарушений обязательных требований - 0%;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отмененных результатов контрольных мероприятий - 0%;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вынесенных судебных решений о назначении административного наказания по материалам контрольного органа – 0%;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FE24EF" w:rsidRDefault="00FE2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4EF" w:rsidRDefault="00141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Сведения об организации муниципального контроля</w:t>
      </w:r>
    </w:p>
    <w:p w:rsidR="00FE24EF" w:rsidRDefault="00141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благоустройства на территории муниципального образования</w:t>
      </w:r>
    </w:p>
    <w:p w:rsidR="00FE24EF" w:rsidRDefault="00FE2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4EF" w:rsidRDefault="0014176F" w:rsidP="002908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контроль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 преимущественно осуществляется путем проведения профилактических мероприятий без взаимодействия с контролируемым лицом. 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Полномочия по осуществлению данного вида муниципального контроля от лица администрации муниципального образования осуществляли должностные лица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Речицкой</w:t>
      </w:r>
      <w:proofErr w:type="spellEnd"/>
      <w:r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администрации.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муниципального образования внесена необходимая информация и документы в следующие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системы: Единый реестр видов контроля (ЕРВК). </w:t>
      </w:r>
    </w:p>
    <w:p w:rsidR="00FE24EF" w:rsidRDefault="00B72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14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жалоб на действия должностных лиц органа контроля не поступало.</w:t>
      </w:r>
    </w:p>
    <w:p w:rsidR="00FE24EF" w:rsidRDefault="00FE2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4EF" w:rsidRDefault="00141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Сведения о профилактике рисков причинения вреда (ущерба)</w:t>
      </w:r>
    </w:p>
    <w:p w:rsidR="00FE24EF" w:rsidRDefault="00FE24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информирование;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обобщение правоприменительной практики;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объявление предостережения;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консультирование;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профилактический визит.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:rsidR="00FE24EF" w:rsidRDefault="00B72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14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B79E4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проведено 3 информирования и 1</w:t>
      </w:r>
      <w:r w:rsidR="0014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консультирования. Профилактические визиты не проводились.</w:t>
      </w:r>
    </w:p>
    <w:p w:rsidR="00FE24EF" w:rsidRDefault="00FE2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24EF" w:rsidRDefault="00141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Сведения о контрольных мероприятиях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контроль осуществляется администрацией посредством организации проведения следующих внеплановых контрольных мероприятий: инспекционный визит, рейдовый осмотр, документарная проверка, выездная проверка, наблюдение за соблюдением обязательных требовани</w:t>
      </w:r>
      <w:r w:rsidR="00B72C96">
        <w:rPr>
          <w:rFonts w:ascii="Times New Roman" w:eastAsia="Times New Roman" w:hAnsi="Times New Roman" w:cs="Times New Roman"/>
          <w:sz w:val="28"/>
          <w:szCs w:val="28"/>
          <w:lang w:eastAsia="ru-RU"/>
        </w:rPr>
        <w:t>й, выездное обследования, в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проводились.</w:t>
      </w:r>
    </w:p>
    <w:p w:rsidR="00FE24EF" w:rsidRDefault="0014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система оценки и управления рисками при осуществлении муниципального контроля в сфере благоустройства не применяется, плановы</w:t>
      </w:r>
      <w:r w:rsidR="003B79E4">
        <w:rPr>
          <w:rFonts w:ascii="Times New Roman" w:eastAsia="Times New Roman" w:hAnsi="Times New Roman" w:cs="Times New Roman"/>
          <w:sz w:val="28"/>
          <w:szCs w:val="28"/>
          <w:lang w:eastAsia="ru-RU"/>
        </w:rPr>
        <w:t>е контрольные мероприятия в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не проводились.</w:t>
      </w:r>
    </w:p>
    <w:p w:rsidR="00FE24EF" w:rsidRDefault="00B72C96">
      <w:pPr>
        <w:pStyle w:val="ConsPlusNormal"/>
        <w:tabs>
          <w:tab w:val="left" w:pos="3300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14176F">
        <w:rPr>
          <w:sz w:val="28"/>
          <w:szCs w:val="28"/>
        </w:rPr>
        <w:t xml:space="preserve"> году внеплановые контрольные мероприятия также не проводились, в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:rsidR="00FE24EF" w:rsidRDefault="0014176F">
      <w:pPr>
        <w:pStyle w:val="ConsPlusNormal"/>
        <w:tabs>
          <w:tab w:val="left" w:pos="3300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Обращения, жалобы от </w:t>
      </w:r>
      <w:r w:rsidR="003B79E4">
        <w:rPr>
          <w:sz w:val="28"/>
          <w:szCs w:val="28"/>
        </w:rPr>
        <w:t>граждан и юридических лиц в 2024</w:t>
      </w:r>
      <w:r>
        <w:rPr>
          <w:sz w:val="28"/>
          <w:szCs w:val="28"/>
        </w:rPr>
        <w:t xml:space="preserve"> году не поступали.</w:t>
      </w:r>
    </w:p>
    <w:p w:rsidR="00FE24EF" w:rsidRDefault="0014176F">
      <w:pPr>
        <w:pStyle w:val="ConsPlusNormal"/>
        <w:tabs>
          <w:tab w:val="left" w:pos="3300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Протоколы об административных правонарушениях не составлялись.</w:t>
      </w:r>
    </w:p>
    <w:p w:rsidR="00FE24EF" w:rsidRDefault="0014176F">
      <w:pPr>
        <w:pStyle w:val="ConsPlusNormal"/>
        <w:tabs>
          <w:tab w:val="left" w:pos="3300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FE24EF" w:rsidRDefault="001417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Выводы и предложения по итогам организации и</w:t>
      </w:r>
    </w:p>
    <w:p w:rsidR="00FE24EF" w:rsidRDefault="00141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осуществления вида контроля</w:t>
      </w:r>
    </w:p>
    <w:p w:rsidR="00FE24EF" w:rsidRDefault="00B72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2025</w:t>
      </w:r>
      <w:r w:rsidR="0014176F">
        <w:rPr>
          <w:rFonts w:ascii="Times New Roman" w:hAnsi="Times New Roman" w:cs="Times New Roman"/>
          <w:sz w:val="28"/>
          <w:szCs w:val="28"/>
        </w:rPr>
        <w:t xml:space="preserve"> году в целях реализации перехода на положения Федерального закона № 248-ФЗ </w:t>
      </w:r>
      <w:proofErr w:type="spellStart"/>
      <w:r w:rsidR="00141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Речицким</w:t>
      </w:r>
      <w:proofErr w:type="spellEnd"/>
      <w:r w:rsidR="0014176F"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Советом народных депутатов</w:t>
      </w:r>
      <w:r w:rsidR="0014176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4176F">
        <w:rPr>
          <w:rFonts w:ascii="Times New Roman" w:hAnsi="Times New Roman" w:cs="Times New Roman"/>
          <w:sz w:val="28"/>
          <w:szCs w:val="28"/>
        </w:rPr>
        <w:t xml:space="preserve">сельской администрацией </w:t>
      </w:r>
      <w:proofErr w:type="spellStart"/>
      <w:r w:rsidR="0014176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4176F">
        <w:rPr>
          <w:rFonts w:ascii="Times New Roman" w:hAnsi="Times New Roman" w:cs="Times New Roman"/>
          <w:sz w:val="28"/>
          <w:szCs w:val="28"/>
        </w:rPr>
        <w:t xml:space="preserve"> муниципального района был принят ряд нормативных правовых актов, устанавливающих порядок организации и осуществления муниципального контроля в сфере благоустройства на </w:t>
      </w:r>
      <w:r w:rsidR="0014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proofErr w:type="spellStart"/>
      <w:r w:rsidR="00141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="0014176F"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41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14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</w:t>
      </w:r>
      <w:r w:rsidR="0014176F">
        <w:rPr>
          <w:rFonts w:ascii="Times New Roman" w:hAnsi="Times New Roman" w:cs="Times New Roman"/>
          <w:sz w:val="28"/>
          <w:szCs w:val="28"/>
        </w:rPr>
        <w:t>.</w:t>
      </w:r>
    </w:p>
    <w:p w:rsidR="00FE24EF" w:rsidRDefault="00141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Речицкая</w:t>
      </w:r>
      <w:proofErr w:type="spellEnd"/>
      <w:r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внесла в Единый реестр видов контроля (ЕРВК) информацию и документы, необходимые для осуществления муниципального контроля.  </w:t>
      </w:r>
    </w:p>
    <w:p w:rsidR="00FE24EF" w:rsidRDefault="001417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недопущения нарушений обязательных требований законодательства Российской Федерации в сфере благоустройства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  <w:proofErr w:type="gramEnd"/>
    </w:p>
    <w:p w:rsidR="00FE24EF" w:rsidRDefault="00FE24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24EF" w:rsidRDefault="00141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Речицкой</w:t>
      </w:r>
      <w:proofErr w:type="spellEnd"/>
      <w:r w:rsidRPr="00C9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24EF" w:rsidRDefault="00141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сельской администрации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Н.Н.Шипулина</w:t>
      </w:r>
      <w:proofErr w:type="spellEnd"/>
    </w:p>
    <w:p w:rsidR="00FE24EF" w:rsidRDefault="00FE24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E24EF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6B2" w:rsidRDefault="00CB26B2">
      <w:pPr>
        <w:spacing w:line="240" w:lineRule="auto"/>
      </w:pPr>
      <w:r>
        <w:separator/>
      </w:r>
    </w:p>
  </w:endnote>
  <w:endnote w:type="continuationSeparator" w:id="0">
    <w:p w:rsidR="00CB26B2" w:rsidRDefault="00CB2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6B2" w:rsidRDefault="00CB26B2">
      <w:pPr>
        <w:spacing w:after="0"/>
      </w:pPr>
      <w:r>
        <w:separator/>
      </w:r>
    </w:p>
  </w:footnote>
  <w:footnote w:type="continuationSeparator" w:id="0">
    <w:p w:rsidR="00CB26B2" w:rsidRDefault="00CB26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4002F"/>
    <w:multiLevelType w:val="multilevel"/>
    <w:tmpl w:val="5F94002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53C"/>
    <w:rsid w:val="00085B44"/>
    <w:rsid w:val="000E3275"/>
    <w:rsid w:val="0014176F"/>
    <w:rsid w:val="001E6AAF"/>
    <w:rsid w:val="00216DBF"/>
    <w:rsid w:val="002908E7"/>
    <w:rsid w:val="00366E78"/>
    <w:rsid w:val="003B79E4"/>
    <w:rsid w:val="0042232A"/>
    <w:rsid w:val="00447DE8"/>
    <w:rsid w:val="00517BF9"/>
    <w:rsid w:val="005E1B13"/>
    <w:rsid w:val="005E48DB"/>
    <w:rsid w:val="00725086"/>
    <w:rsid w:val="008A553C"/>
    <w:rsid w:val="00A26261"/>
    <w:rsid w:val="00B158B7"/>
    <w:rsid w:val="00B66589"/>
    <w:rsid w:val="00B72C96"/>
    <w:rsid w:val="00C929EC"/>
    <w:rsid w:val="00CB26B2"/>
    <w:rsid w:val="00E4487D"/>
    <w:rsid w:val="00F027DA"/>
    <w:rsid w:val="00F804AF"/>
    <w:rsid w:val="00FE24EF"/>
    <w:rsid w:val="51135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Body Text"/>
    <w:basedOn w:val="a"/>
    <w:link w:val="a7"/>
    <w:pPr>
      <w:shd w:val="clear" w:color="auto" w:fill="FFFFFF"/>
      <w:spacing w:after="0" w:line="322" w:lineRule="exact"/>
      <w:jc w:val="both"/>
    </w:pPr>
    <w:rPr>
      <w:sz w:val="28"/>
      <w:szCs w:val="28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List"/>
    <w:basedOn w:val="a6"/>
    <w:rPr>
      <w:rFonts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qFormat/>
    <w:rPr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</w:style>
  <w:style w:type="paragraph" w:customStyle="1" w:styleId="ConsPlusNormal">
    <w:name w:val="ConsPlusNormal"/>
    <w:qFormat/>
    <w:pPr>
      <w:suppressAutoHyphens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007</cp:lastModifiedBy>
  <cp:revision>46</cp:revision>
  <cp:lastPrinted>2026-02-25T12:46:00Z</cp:lastPrinted>
  <dcterms:created xsi:type="dcterms:W3CDTF">2022-01-13T15:31:00Z</dcterms:created>
  <dcterms:modified xsi:type="dcterms:W3CDTF">2026-02-25T12:47:00Z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214BD6983A1C4EB199929487805D4622_12</vt:lpwstr>
  </property>
</Properties>
</file>