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1F9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441F90">
        <w:rPr>
          <w:rFonts w:ascii="Times New Roman" w:hAnsi="Times New Roman" w:cs="Times New Roman"/>
          <w:b/>
          <w:bCs/>
          <w:sz w:val="28"/>
          <w:szCs w:val="28"/>
        </w:rPr>
        <w:t>Сообщение о возможном установлении публичного сервитута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1F90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41F90">
        <w:rPr>
          <w:rFonts w:ascii="Times New Roman" w:hAnsi="Times New Roman" w:cs="Times New Roman"/>
          <w:b/>
          <w:bCs/>
          <w:sz w:val="28"/>
          <w:szCs w:val="28"/>
        </w:rPr>
        <w:t>(Брянская область, Новозыбковский городской округ, Злынковский,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1F9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441F90">
        <w:rPr>
          <w:rFonts w:ascii="Times New Roman" w:hAnsi="Times New Roman" w:cs="Times New Roman"/>
          <w:b/>
          <w:bCs/>
          <w:sz w:val="28"/>
          <w:szCs w:val="28"/>
        </w:rPr>
        <w:t>Клинцовский, Унечский, Суражский, Почепский, Выгоничский,</w:t>
      </w:r>
    </w:p>
    <w:p w:rsid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1F9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441F90">
        <w:rPr>
          <w:rFonts w:ascii="Times New Roman" w:hAnsi="Times New Roman" w:cs="Times New Roman"/>
          <w:b/>
          <w:bCs/>
          <w:sz w:val="28"/>
          <w:szCs w:val="28"/>
        </w:rPr>
        <w:t>Навлинский, Карачевский, Брянский районы).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441F90" w:rsidRPr="00441F90">
        <w:rPr>
          <w:rFonts w:ascii="Times New Roman" w:hAnsi="Times New Roman" w:cs="Times New Roman"/>
          <w:sz w:val="28"/>
          <w:szCs w:val="28"/>
        </w:rPr>
        <w:t>В соответствии с п. 3 статьи 39.42 Земельно</w:t>
      </w:r>
      <w:r w:rsidR="00441F90">
        <w:rPr>
          <w:rFonts w:ascii="Times New Roman" w:hAnsi="Times New Roman" w:cs="Times New Roman"/>
          <w:sz w:val="28"/>
          <w:szCs w:val="28"/>
        </w:rPr>
        <w:t xml:space="preserve">го кодекса Российской Федерации </w:t>
      </w:r>
      <w:r w:rsidR="00441F90" w:rsidRPr="00441F90">
        <w:rPr>
          <w:rFonts w:ascii="Times New Roman" w:hAnsi="Times New Roman" w:cs="Times New Roman"/>
          <w:sz w:val="28"/>
          <w:szCs w:val="28"/>
        </w:rPr>
        <w:t>Министерство цифрового развития, связи и м</w:t>
      </w:r>
      <w:r w:rsidR="00441F90">
        <w:rPr>
          <w:rFonts w:ascii="Times New Roman" w:hAnsi="Times New Roman" w:cs="Times New Roman"/>
          <w:sz w:val="28"/>
          <w:szCs w:val="28"/>
        </w:rPr>
        <w:t xml:space="preserve">ассовых коммуникаций Российской </w:t>
      </w:r>
      <w:r w:rsidR="00441F90" w:rsidRPr="00441F90">
        <w:rPr>
          <w:rFonts w:ascii="Times New Roman" w:hAnsi="Times New Roman" w:cs="Times New Roman"/>
          <w:sz w:val="28"/>
          <w:szCs w:val="28"/>
        </w:rPr>
        <w:t>Федерации настоящим сообщает, что в целях размещения объекта федеральн</w:t>
      </w:r>
      <w:r w:rsidR="00441F90">
        <w:rPr>
          <w:rFonts w:ascii="Times New Roman" w:hAnsi="Times New Roman" w:cs="Times New Roman"/>
          <w:sz w:val="28"/>
          <w:szCs w:val="28"/>
        </w:rPr>
        <w:t xml:space="preserve">ого </w:t>
      </w:r>
      <w:r w:rsidR="00441F90" w:rsidRPr="00441F90">
        <w:rPr>
          <w:rFonts w:ascii="Times New Roman" w:hAnsi="Times New Roman" w:cs="Times New Roman"/>
          <w:sz w:val="28"/>
          <w:szCs w:val="28"/>
        </w:rPr>
        <w:t>значения: «Система подвижной радиосв</w:t>
      </w:r>
      <w:r w:rsidR="00441F90">
        <w:rPr>
          <w:rFonts w:ascii="Times New Roman" w:hAnsi="Times New Roman" w:cs="Times New Roman"/>
          <w:sz w:val="28"/>
          <w:szCs w:val="28"/>
        </w:rPr>
        <w:t xml:space="preserve">язи на участке УС Аксинино – УС </w:t>
      </w:r>
      <w:r w:rsidR="00441F90" w:rsidRPr="00441F90">
        <w:rPr>
          <w:rFonts w:ascii="Times New Roman" w:hAnsi="Times New Roman" w:cs="Times New Roman"/>
          <w:sz w:val="28"/>
          <w:szCs w:val="28"/>
        </w:rPr>
        <w:t>Новозыбков. Строительство» возможно ус</w:t>
      </w:r>
      <w:r w:rsidR="00441F90">
        <w:rPr>
          <w:rFonts w:ascii="Times New Roman" w:hAnsi="Times New Roman" w:cs="Times New Roman"/>
          <w:sz w:val="28"/>
          <w:szCs w:val="28"/>
        </w:rPr>
        <w:t>тановление публичного сервитута</w:t>
      </w:r>
      <w:r w:rsidR="00441F90" w:rsidRPr="00441F90">
        <w:rPr>
          <w:rFonts w:ascii="Times New Roman" w:hAnsi="Times New Roman" w:cs="Times New Roman"/>
          <w:sz w:val="28"/>
          <w:szCs w:val="28"/>
        </w:rPr>
        <w:t>в отношении земельных участков (их части):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32:25:0400107:49, расположенного по адресу: Брянская обл., Суражский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Клинцовское лесничество, Суражское участковое лесничество (КСХП «Суражское»);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32:25:0000000:122, расположенного по адресу: Брянская обл., Суражский р-н;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32:27:0000000:189, расположенного по адресу: Брянская обл., Унечский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ЛЭП МН «Дружба» (ЛЭП 6 кВ участок «Унеча-Вос</w:t>
      </w:r>
      <w:r>
        <w:rPr>
          <w:rFonts w:ascii="Times New Roman" w:hAnsi="Times New Roman" w:cs="Times New Roman"/>
          <w:sz w:val="28"/>
          <w:szCs w:val="28"/>
        </w:rPr>
        <w:t xml:space="preserve">точная» 1269-1273 км, ЛЭП 10 кВ </w:t>
      </w:r>
      <w:r w:rsidRPr="00441F90">
        <w:rPr>
          <w:rFonts w:ascii="Times New Roman" w:hAnsi="Times New Roman" w:cs="Times New Roman"/>
          <w:sz w:val="28"/>
          <w:szCs w:val="28"/>
        </w:rPr>
        <w:t>участки 0-12, 15-42 км по МН «Дружба»);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32:27:0270101:47, расположенного по адресу: Брянская обл., Унечский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Найтоповичское сельское поселение, с. Найтоповичи, тер. ЛПДС-8Н, з/уч 1;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32:20:0000000:1369, расположенного по адресу: Брянская обл., Почепский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Титовское сельское поселение, уч. 1Н;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32:20:0000000:171, расположенного по адресу: Брянская обл., Почепский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ЛЭП;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32:03:0420501:176, расположенного по адресу: Брянская обл., Выгоничский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п. Десна, нефтеперекачивающая станция «Десна»;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32:17:0000000:21, расположенного по адресу: Брянская обл., р-н Навлинский,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Клюковенский спецсемлесхоз;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32:02:0530305:7, расположенного по адресу: Брянская обл., Брянский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п. Свень, ул. Снежетьский Вал, уч. 14;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 xml:space="preserve">32:10:0000000:556, расположенного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обл., р-н Карачевский, </w:t>
      </w:r>
      <w:r w:rsidRPr="00441F90">
        <w:rPr>
          <w:rFonts w:ascii="Times New Roman" w:hAnsi="Times New Roman" w:cs="Times New Roman"/>
          <w:sz w:val="28"/>
          <w:szCs w:val="28"/>
        </w:rPr>
        <w:t>Карачевское лесничество;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32:10:0000000:755, расположенного по адресу: Брянская обл., Карачевский р-н;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32:10:0000000:73, расположенного по адресу: Брянская обл., Карачевский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п. Березовка, СП Снежеть;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32:10:0000000:146, расположенного по адресу: Брянская обл., Карачевский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МО Карачевское городское поселение;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32:09:0000000:11, расположенного по адресу: Брянская обл., Злынковский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КСХП им. Ромашина;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32:18:0000000:130, расположенного по адресу: Брянская обл., Новозыбковский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р-н, ЛЭП 6 кВ 65 км. МН Дружба, 10 кВ 87км. по МН Дружба;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1F90">
        <w:rPr>
          <w:rFonts w:ascii="Times New Roman" w:hAnsi="Times New Roman" w:cs="Times New Roman"/>
          <w:sz w:val="28"/>
          <w:szCs w:val="28"/>
        </w:rPr>
        <w:t>32:18:0160503:17, расположенного по адресу: Брянская обл., Новозыбковский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муниципальный район, Тростанское сельское поселение, п. Дружба, д. 4;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32:13:0370108:130, расположенного по адресу: Брянская обл., Клинцовский р-н,</w:t>
      </w:r>
    </w:p>
    <w:p w:rsidR="00560CD5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восточнее н.п. Киваи, поле № IX, с севера - по части по</w:t>
      </w:r>
      <w:r>
        <w:rPr>
          <w:rFonts w:ascii="Times New Roman" w:hAnsi="Times New Roman" w:cs="Times New Roman"/>
          <w:sz w:val="28"/>
          <w:szCs w:val="28"/>
        </w:rPr>
        <w:t xml:space="preserve">ля № IX, с востока - по границе </w:t>
      </w:r>
      <w:r w:rsidRPr="00441F90">
        <w:rPr>
          <w:rFonts w:ascii="Times New Roman" w:hAnsi="Times New Roman" w:cs="Times New Roman"/>
          <w:sz w:val="28"/>
          <w:szCs w:val="28"/>
        </w:rPr>
        <w:t>хозяйства, с юга - по лесополосе,</w:t>
      </w:r>
      <w:r>
        <w:rPr>
          <w:rFonts w:ascii="Times New Roman" w:hAnsi="Times New Roman" w:cs="Times New Roman"/>
          <w:sz w:val="28"/>
          <w:szCs w:val="28"/>
        </w:rPr>
        <w:t xml:space="preserve"> с запада - по контуру поля IX;</w:t>
      </w:r>
      <w:r w:rsidR="00560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CD5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lastRenderedPageBreak/>
        <w:t>32:13:0000000:1124, расположенного по адресу: Брянская обл., Клинцовскийр-н, колхоз «Дружба»;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32:13:0370101:6, расположенного по адресу: Брянская обл., Клинцовский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ЛЭП -6 кВ МН «Дружба» на участке «Унеча-Мозырь» км 43-42;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32:27:0030101, расположенного по адресу: Брянская обл., Унечский р-н;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32:20:0450102, расположенного по адресу: Брянская обл., Почепский р-н;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32:10:0060106, расположенного по адресу: Брянская обл., Карачевский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Мылинское сельское поселение;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32:09:0260203, расположенного по адресу: Брянская обл., Злынковский р-н,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Злынковское городское поселение;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32:18:0030907, расположенного по адресу: Брянская обл., Новозыбковский р-н;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1F90">
        <w:rPr>
          <w:rFonts w:ascii="Times New Roman" w:hAnsi="Times New Roman" w:cs="Times New Roman"/>
          <w:sz w:val="28"/>
          <w:szCs w:val="28"/>
        </w:rPr>
        <w:t>32:18:0160503, расположенного по адресу: Брянская обл., Новозыбковский р-н.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ходатайством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 установлении публичного сервитута и прилагаемым к нему описанием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местоположения границ публичного сервитута в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инистерстве цифрового развития, </w:t>
      </w:r>
      <w:r w:rsidRPr="00441F90">
        <w:rPr>
          <w:rFonts w:ascii="Times New Roman" w:hAnsi="Times New Roman" w:cs="Times New Roman"/>
          <w:sz w:val="28"/>
          <w:szCs w:val="28"/>
        </w:rPr>
        <w:t>связи и массовых коммуникаций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 по адресу: 123112, Москва, </w:t>
      </w:r>
      <w:r w:rsidRPr="00441F90">
        <w:rPr>
          <w:rFonts w:ascii="Times New Roman" w:hAnsi="Times New Roman" w:cs="Times New Roman"/>
          <w:sz w:val="28"/>
          <w:szCs w:val="28"/>
        </w:rPr>
        <w:t>Пресненская наб., д. 10, стр. 2, IQ-квартал; в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Злынковского района </w:t>
      </w:r>
      <w:r w:rsidRPr="00441F90">
        <w:rPr>
          <w:rFonts w:ascii="Times New Roman" w:hAnsi="Times New Roman" w:cs="Times New Roman"/>
          <w:sz w:val="28"/>
          <w:szCs w:val="28"/>
        </w:rPr>
        <w:t>Брянской области по адресу: 243600, Брянская облас</w:t>
      </w:r>
      <w:r>
        <w:rPr>
          <w:rFonts w:ascii="Times New Roman" w:hAnsi="Times New Roman" w:cs="Times New Roman"/>
          <w:sz w:val="28"/>
          <w:szCs w:val="28"/>
        </w:rPr>
        <w:t xml:space="preserve">ть, г. Злынка, ул. Пл. Свободы, </w:t>
      </w:r>
      <w:r w:rsidRPr="00441F90">
        <w:rPr>
          <w:rFonts w:ascii="Times New Roman" w:hAnsi="Times New Roman" w:cs="Times New Roman"/>
          <w:sz w:val="28"/>
          <w:szCs w:val="28"/>
        </w:rPr>
        <w:t>д.35; в Новозыбковской городской администра</w:t>
      </w:r>
      <w:r>
        <w:rPr>
          <w:rFonts w:ascii="Times New Roman" w:hAnsi="Times New Roman" w:cs="Times New Roman"/>
          <w:sz w:val="28"/>
          <w:szCs w:val="28"/>
        </w:rPr>
        <w:t>ции Брянской области по адресу:</w:t>
      </w:r>
      <w:r w:rsidRPr="00441F90">
        <w:rPr>
          <w:rFonts w:ascii="Times New Roman" w:hAnsi="Times New Roman" w:cs="Times New Roman"/>
          <w:sz w:val="28"/>
          <w:szCs w:val="28"/>
        </w:rPr>
        <w:t>243020, Брянская область, г. Новозыбков, пл. Ок</w:t>
      </w:r>
      <w:r>
        <w:rPr>
          <w:rFonts w:ascii="Times New Roman" w:hAnsi="Times New Roman" w:cs="Times New Roman"/>
          <w:sz w:val="28"/>
          <w:szCs w:val="28"/>
        </w:rPr>
        <w:t xml:space="preserve">тябрьской Революции, д. 2; в </w:t>
      </w:r>
      <w:r w:rsidRPr="00441F90">
        <w:rPr>
          <w:rFonts w:ascii="Times New Roman" w:hAnsi="Times New Roman" w:cs="Times New Roman"/>
          <w:sz w:val="28"/>
          <w:szCs w:val="28"/>
        </w:rPr>
        <w:t>администрации Клинцовского района Брянской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по адресу: 243140, Брянская </w:t>
      </w:r>
      <w:r w:rsidRPr="00441F90">
        <w:rPr>
          <w:rFonts w:ascii="Times New Roman" w:hAnsi="Times New Roman" w:cs="Times New Roman"/>
          <w:sz w:val="28"/>
          <w:szCs w:val="28"/>
        </w:rPr>
        <w:t>область, г. Клинцы, ул. Октябрьская, д</w:t>
      </w:r>
      <w:r>
        <w:rPr>
          <w:rFonts w:ascii="Times New Roman" w:hAnsi="Times New Roman" w:cs="Times New Roman"/>
          <w:sz w:val="28"/>
          <w:szCs w:val="28"/>
        </w:rPr>
        <w:t xml:space="preserve">. 42; в администрации Унечского </w:t>
      </w:r>
      <w:r w:rsidRPr="00441F90">
        <w:rPr>
          <w:rFonts w:ascii="Times New Roman" w:hAnsi="Times New Roman" w:cs="Times New Roman"/>
          <w:sz w:val="28"/>
          <w:szCs w:val="28"/>
        </w:rPr>
        <w:t>муниципального района Брянской области по ад</w:t>
      </w:r>
      <w:r>
        <w:rPr>
          <w:rFonts w:ascii="Times New Roman" w:hAnsi="Times New Roman" w:cs="Times New Roman"/>
          <w:sz w:val="28"/>
          <w:szCs w:val="28"/>
        </w:rPr>
        <w:t xml:space="preserve">ресу: 243300, Брянская область, </w:t>
      </w:r>
      <w:r w:rsidRPr="00441F90">
        <w:rPr>
          <w:rFonts w:ascii="Times New Roman" w:hAnsi="Times New Roman" w:cs="Times New Roman"/>
          <w:sz w:val="28"/>
          <w:szCs w:val="28"/>
        </w:rPr>
        <w:t>г. Унеча, пл. Ленина, д. 1; в администрации Суражс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Брянской области по </w:t>
      </w:r>
      <w:r w:rsidRPr="00441F90">
        <w:rPr>
          <w:rFonts w:ascii="Times New Roman" w:hAnsi="Times New Roman" w:cs="Times New Roman"/>
          <w:sz w:val="28"/>
          <w:szCs w:val="28"/>
        </w:rPr>
        <w:t>адресу: 243500, Брянская область, г. Сураж, ул.</w:t>
      </w:r>
      <w:r>
        <w:rPr>
          <w:rFonts w:ascii="Times New Roman" w:hAnsi="Times New Roman" w:cs="Times New Roman"/>
          <w:sz w:val="28"/>
          <w:szCs w:val="28"/>
        </w:rPr>
        <w:t xml:space="preserve"> Ленина, д. 40; в администрации </w:t>
      </w:r>
      <w:r w:rsidRPr="00441F90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по адресу: 243400, Брянская </w:t>
      </w:r>
      <w:r w:rsidRPr="00441F90">
        <w:rPr>
          <w:rFonts w:ascii="Times New Roman" w:hAnsi="Times New Roman" w:cs="Times New Roman"/>
          <w:sz w:val="28"/>
          <w:szCs w:val="28"/>
        </w:rPr>
        <w:t>область, г. Почеп, пл. Октябрьская, д. 3а; в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Выгоничского района </w:t>
      </w:r>
      <w:r w:rsidRPr="00441F90">
        <w:rPr>
          <w:rFonts w:ascii="Times New Roman" w:hAnsi="Times New Roman" w:cs="Times New Roman"/>
          <w:sz w:val="28"/>
          <w:szCs w:val="28"/>
        </w:rPr>
        <w:t>Брянской области по адресу: 243361, Брянская об</w:t>
      </w:r>
      <w:r>
        <w:rPr>
          <w:rFonts w:ascii="Times New Roman" w:hAnsi="Times New Roman" w:cs="Times New Roman"/>
          <w:sz w:val="28"/>
          <w:szCs w:val="28"/>
        </w:rPr>
        <w:t xml:space="preserve">ласть, п. Выгоничи, ул. Ленина, </w:t>
      </w:r>
      <w:r w:rsidRPr="00441F90">
        <w:rPr>
          <w:rFonts w:ascii="Times New Roman" w:hAnsi="Times New Roman" w:cs="Times New Roman"/>
          <w:sz w:val="28"/>
          <w:szCs w:val="28"/>
        </w:rPr>
        <w:t>д. 53; в администрации Навлинского района Бря</w:t>
      </w:r>
      <w:r w:rsidR="00560CD5">
        <w:rPr>
          <w:rFonts w:ascii="Times New Roman" w:hAnsi="Times New Roman" w:cs="Times New Roman"/>
          <w:sz w:val="28"/>
          <w:szCs w:val="28"/>
        </w:rPr>
        <w:t xml:space="preserve">нской области по адресу: 242130 </w:t>
      </w:r>
      <w:r w:rsidRPr="00441F90">
        <w:rPr>
          <w:rFonts w:ascii="Times New Roman" w:hAnsi="Times New Roman" w:cs="Times New Roman"/>
          <w:sz w:val="28"/>
          <w:szCs w:val="28"/>
        </w:rPr>
        <w:t>Брянская область, п. Навля, ул. Красных П</w:t>
      </w:r>
      <w:r w:rsidR="00560CD5">
        <w:rPr>
          <w:rFonts w:ascii="Times New Roman" w:hAnsi="Times New Roman" w:cs="Times New Roman"/>
          <w:sz w:val="28"/>
          <w:szCs w:val="28"/>
        </w:rPr>
        <w:t xml:space="preserve">артизан, д. 21; в администрации </w:t>
      </w:r>
      <w:r w:rsidRPr="00441F90">
        <w:rPr>
          <w:rFonts w:ascii="Times New Roman" w:hAnsi="Times New Roman" w:cs="Times New Roman"/>
          <w:sz w:val="28"/>
          <w:szCs w:val="28"/>
        </w:rPr>
        <w:t>Карачевского района Брянской области по ад</w:t>
      </w:r>
      <w:r w:rsidR="00560CD5">
        <w:rPr>
          <w:rFonts w:ascii="Times New Roman" w:hAnsi="Times New Roman" w:cs="Times New Roman"/>
          <w:sz w:val="28"/>
          <w:szCs w:val="28"/>
        </w:rPr>
        <w:t>ресу: 242500, Брянская область,</w:t>
      </w:r>
      <w:r w:rsidRPr="00441F90">
        <w:rPr>
          <w:rFonts w:ascii="Times New Roman" w:hAnsi="Times New Roman" w:cs="Times New Roman"/>
          <w:sz w:val="28"/>
          <w:szCs w:val="28"/>
        </w:rPr>
        <w:t>г. Карачев, ул. Советская, д. 64; в администрации Бр</w:t>
      </w:r>
      <w:r>
        <w:rPr>
          <w:rFonts w:ascii="Times New Roman" w:hAnsi="Times New Roman" w:cs="Times New Roman"/>
          <w:sz w:val="28"/>
          <w:szCs w:val="28"/>
        </w:rPr>
        <w:t xml:space="preserve">янского района Брянской области </w:t>
      </w:r>
      <w:r w:rsidRPr="00441F90">
        <w:rPr>
          <w:rFonts w:ascii="Times New Roman" w:hAnsi="Times New Roman" w:cs="Times New Roman"/>
          <w:sz w:val="28"/>
          <w:szCs w:val="28"/>
        </w:rPr>
        <w:t>по адресу: 241525, Брянская область, Брянский район, с. Глинищево</w:t>
      </w:r>
      <w:r>
        <w:rPr>
          <w:rFonts w:ascii="Times New Roman" w:hAnsi="Times New Roman" w:cs="Times New Roman"/>
          <w:sz w:val="28"/>
          <w:szCs w:val="28"/>
        </w:rPr>
        <w:t xml:space="preserve">, ул. П.М. </w:t>
      </w:r>
      <w:r w:rsidRPr="00441F90">
        <w:rPr>
          <w:rFonts w:ascii="Times New Roman" w:hAnsi="Times New Roman" w:cs="Times New Roman"/>
          <w:sz w:val="28"/>
          <w:szCs w:val="28"/>
        </w:rPr>
        <w:t>Яшенина, д. 9; в администрации Свенског</w:t>
      </w:r>
      <w:r>
        <w:rPr>
          <w:rFonts w:ascii="Times New Roman" w:hAnsi="Times New Roman" w:cs="Times New Roman"/>
          <w:sz w:val="28"/>
          <w:szCs w:val="28"/>
        </w:rPr>
        <w:t xml:space="preserve">о сельского поселения Брянского </w:t>
      </w:r>
      <w:r w:rsidRPr="00441F90">
        <w:rPr>
          <w:rFonts w:ascii="Times New Roman" w:hAnsi="Times New Roman" w:cs="Times New Roman"/>
          <w:sz w:val="28"/>
          <w:szCs w:val="28"/>
        </w:rPr>
        <w:t>муниципального района Брянской области по ад</w:t>
      </w:r>
      <w:r>
        <w:rPr>
          <w:rFonts w:ascii="Times New Roman" w:hAnsi="Times New Roman" w:cs="Times New Roman"/>
          <w:sz w:val="28"/>
          <w:szCs w:val="28"/>
        </w:rPr>
        <w:t xml:space="preserve">ресу: 241518, Брянская область, </w:t>
      </w:r>
      <w:r w:rsidRPr="00441F90">
        <w:rPr>
          <w:rFonts w:ascii="Times New Roman" w:hAnsi="Times New Roman" w:cs="Times New Roman"/>
          <w:sz w:val="28"/>
          <w:szCs w:val="28"/>
        </w:rPr>
        <w:t>Брянский район, поселок Свень, ул. Моло</w:t>
      </w:r>
      <w:r>
        <w:rPr>
          <w:rFonts w:ascii="Times New Roman" w:hAnsi="Times New Roman" w:cs="Times New Roman"/>
          <w:sz w:val="28"/>
          <w:szCs w:val="28"/>
        </w:rPr>
        <w:t xml:space="preserve">дежная, д. 14а; в администрации </w:t>
      </w:r>
      <w:r w:rsidRPr="00441F90">
        <w:rPr>
          <w:rFonts w:ascii="Times New Roman" w:hAnsi="Times New Roman" w:cs="Times New Roman"/>
          <w:sz w:val="28"/>
          <w:szCs w:val="28"/>
        </w:rPr>
        <w:t>Сосновского сельского поселения Выгоничского рай</w:t>
      </w:r>
      <w:r>
        <w:rPr>
          <w:rFonts w:ascii="Times New Roman" w:hAnsi="Times New Roman" w:cs="Times New Roman"/>
          <w:sz w:val="28"/>
          <w:szCs w:val="28"/>
        </w:rPr>
        <w:t xml:space="preserve">она Брянской области по адресу: </w:t>
      </w:r>
      <w:r w:rsidRPr="00441F90">
        <w:rPr>
          <w:rFonts w:ascii="Times New Roman" w:hAnsi="Times New Roman" w:cs="Times New Roman"/>
          <w:sz w:val="28"/>
          <w:szCs w:val="28"/>
        </w:rPr>
        <w:t>243369, Брянская область, Выгоничский район, с</w:t>
      </w:r>
      <w:r>
        <w:rPr>
          <w:rFonts w:ascii="Times New Roman" w:hAnsi="Times New Roman" w:cs="Times New Roman"/>
          <w:sz w:val="28"/>
          <w:szCs w:val="28"/>
        </w:rPr>
        <w:t xml:space="preserve">. Сосновка, ул. Салова, д. 5; в </w:t>
      </w:r>
      <w:r w:rsidRPr="00441F90">
        <w:rPr>
          <w:rFonts w:ascii="Times New Roman" w:hAnsi="Times New Roman" w:cs="Times New Roman"/>
          <w:sz w:val="28"/>
          <w:szCs w:val="28"/>
        </w:rPr>
        <w:t>администрации Мылинского сельского поселе</w:t>
      </w:r>
      <w:r>
        <w:rPr>
          <w:rFonts w:ascii="Times New Roman" w:hAnsi="Times New Roman" w:cs="Times New Roman"/>
          <w:sz w:val="28"/>
          <w:szCs w:val="28"/>
        </w:rPr>
        <w:t xml:space="preserve">ния Карачевского муниципального </w:t>
      </w:r>
      <w:r w:rsidRPr="00441F90">
        <w:rPr>
          <w:rFonts w:ascii="Times New Roman" w:hAnsi="Times New Roman" w:cs="Times New Roman"/>
          <w:sz w:val="28"/>
          <w:szCs w:val="28"/>
        </w:rPr>
        <w:t>района Брянской области по адресу: 242524, Брянская область, Карачевский район,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Берёзовка, ул. Лесная, д. 23; в администрации Ме</w:t>
      </w:r>
      <w:r w:rsidR="00560CD5">
        <w:rPr>
          <w:rFonts w:ascii="Times New Roman" w:hAnsi="Times New Roman" w:cs="Times New Roman"/>
          <w:sz w:val="28"/>
          <w:szCs w:val="28"/>
        </w:rPr>
        <w:t xml:space="preserve">двёдовского сельского поселения </w:t>
      </w:r>
      <w:r w:rsidRPr="00441F90">
        <w:rPr>
          <w:rFonts w:ascii="Times New Roman" w:hAnsi="Times New Roman" w:cs="Times New Roman"/>
          <w:sz w:val="28"/>
          <w:szCs w:val="28"/>
        </w:rPr>
        <w:t>Клинцовского муниципального района Брянской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по адресу: 243115, Брянская </w:t>
      </w:r>
      <w:r w:rsidRPr="00441F90">
        <w:rPr>
          <w:rFonts w:ascii="Times New Roman" w:hAnsi="Times New Roman" w:cs="Times New Roman"/>
          <w:sz w:val="28"/>
          <w:szCs w:val="28"/>
        </w:rPr>
        <w:t>область, Клинцовский район, с. Медведово, ул. Молодежная, д. 1;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441F90">
        <w:rPr>
          <w:rFonts w:ascii="Times New Roman" w:hAnsi="Times New Roman" w:cs="Times New Roman"/>
          <w:sz w:val="28"/>
          <w:szCs w:val="28"/>
        </w:rPr>
        <w:t>Чичковского сельского поселения Навлинского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</w:t>
      </w:r>
      <w:r w:rsidRPr="00441F90">
        <w:rPr>
          <w:rFonts w:ascii="Times New Roman" w:hAnsi="Times New Roman" w:cs="Times New Roman"/>
          <w:sz w:val="28"/>
          <w:szCs w:val="28"/>
        </w:rPr>
        <w:t>области по адресу: 242113, Брянская Область, Навлинский район,</w:t>
      </w:r>
      <w:r w:rsidR="00560CD5"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с. Чичково,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F90">
        <w:rPr>
          <w:rFonts w:ascii="Times New Roman" w:hAnsi="Times New Roman" w:cs="Times New Roman"/>
          <w:sz w:val="28"/>
          <w:szCs w:val="28"/>
        </w:rPr>
        <w:t>имени Л. Мирошина, д. 13; в администрации Речицкого сельского поселения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</w:t>
      </w:r>
      <w:r w:rsidR="00441F90" w:rsidRPr="00441F90">
        <w:rPr>
          <w:rFonts w:ascii="Times New Roman" w:hAnsi="Times New Roman" w:cs="Times New Roman"/>
          <w:sz w:val="28"/>
          <w:szCs w:val="28"/>
        </w:rPr>
        <w:t>3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 по адресу: 243410, Брянская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Область, Почепский район, п. Речица, ул. 70 лет Октября, д. 25; в администрации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Влазовичского сельского поселения Суражского района Брянской области по адресу: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243505, Брянская область, Суражский район, с. Влазовичи, ул. Слобода, д. 1; в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администрации Найтоповичского сельского поселения Унечского муниципального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района Брянской области по адресу: 243315, Брянская область, Унечский район, с.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Найтоповичи, ул. Октябрьская, д. 25; в администрации Красновичского сельского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поселения Унечского муниципального района Брянской области по адресу: 243321,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Брянская область, Унечский район, с. Красновичи, ул. Школьная, д. 5.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1F90" w:rsidRPr="00441F90"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земельный участок можно по адресу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Министерства цифрового развития, связи и массовых коммуникаций Российской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Федерации (Москва, Пресненская наб., д. 10, стр. 2, IQ-квартал).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1F90" w:rsidRPr="00441F90">
        <w:rPr>
          <w:rFonts w:ascii="Times New Roman" w:hAnsi="Times New Roman" w:cs="Times New Roman"/>
          <w:sz w:val="28"/>
          <w:szCs w:val="28"/>
        </w:rPr>
        <w:t>Срок подачи заявлений об учете прав на земельный участок, в отношении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которого испрашивается публичный сервитут, составляет 15 (пятнад</w:t>
      </w:r>
      <w:r w:rsidR="00560CD5">
        <w:rPr>
          <w:rFonts w:ascii="Times New Roman" w:hAnsi="Times New Roman" w:cs="Times New Roman"/>
          <w:sz w:val="28"/>
          <w:szCs w:val="28"/>
        </w:rPr>
        <w:t xml:space="preserve">цать) дней со дня </w:t>
      </w:r>
      <w:r w:rsidRPr="00441F90">
        <w:rPr>
          <w:rFonts w:ascii="Times New Roman" w:hAnsi="Times New Roman" w:cs="Times New Roman"/>
          <w:sz w:val="28"/>
          <w:szCs w:val="28"/>
        </w:rPr>
        <w:t>опубликования данного сообщения (в соответствии с п. 8 ст. 39.42 Земельного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кодекса Российской Федерации).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1F90" w:rsidRPr="00441F90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ходатайством об установлении публичного сервитута и подачи заявлений: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1F90" w:rsidRPr="00441F90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https://digital.gov.ru/ru/appeals/personal/.</w:t>
      </w:r>
    </w:p>
    <w:p w:rsidR="00441F90" w:rsidRPr="00441F90" w:rsidRDefault="00560CD5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1F90" w:rsidRPr="00441F90">
        <w:rPr>
          <w:rFonts w:ascii="Times New Roman" w:hAnsi="Times New Roman" w:cs="Times New Roman"/>
          <w:sz w:val="28"/>
          <w:szCs w:val="28"/>
        </w:rPr>
        <w:t>Данная информация размещена на официальных сайтах Министерства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цифрового развития, связи и массовых коммуникаций Российской Федерации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(https://digital.gov.ru/ru/), администрации Злынковского района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(http://admzlynka.ru/), Новозыбковской городской администрации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(http://www.zibkoe.ru/), администрации Клинцовского района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(https://klinrai.ru/), администрации Унечского муниципального района Брянской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области (https://unradm.ru/), администрации Суражского района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(http://admsur.ru/), администрации Почепского муниципального района Брянской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области (https://admpochep.ru/), администрации Выгоничского района Брянской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области (http://www.adminwr.ru/), администрации Навлинского района Брянской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области (http://admnav.ru/), администрации Карачевского района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(http://karadmin.ru/), администрации Свенского сельского поселения Брянского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муниципального района Брянской области (https://admsven.ru/), администрации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Сосновского сельского поселения Выгоничского района Брянской области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(http://www.adm-sosnovka.ru/), администрации Мылинского сельского поселения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Карачевского муниципального района Брянской области (http://mylinskoe.ru/),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администрации Речицкого сельского поселения Почепского муниципального района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Брянской области (https://posrechitsa.ru/), администрации Найтоповичского сельского</w:t>
      </w:r>
    </w:p>
    <w:p w:rsidR="00441F90" w:rsidRPr="00441F90" w:rsidRDefault="00441F90" w:rsidP="0044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поселения Унечского муниципального района Брянской области (https://naitopovichiadmin.</w:t>
      </w:r>
    </w:p>
    <w:p w:rsidR="00AD1341" w:rsidRPr="00441F90" w:rsidRDefault="00441F90" w:rsidP="00441F90">
      <w:pPr>
        <w:rPr>
          <w:rFonts w:ascii="Times New Roman" w:hAnsi="Times New Roman" w:cs="Times New Roman"/>
          <w:sz w:val="28"/>
          <w:szCs w:val="28"/>
        </w:rPr>
      </w:pPr>
      <w:r w:rsidRPr="00441F90">
        <w:rPr>
          <w:rFonts w:ascii="Times New Roman" w:hAnsi="Times New Roman" w:cs="Times New Roman"/>
          <w:sz w:val="28"/>
          <w:szCs w:val="28"/>
        </w:rPr>
        <w:t>tw1.ru/).</w:t>
      </w:r>
    </w:p>
    <w:sectPr w:rsidR="00AD1341" w:rsidRPr="00441F90" w:rsidSect="00560CD5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87"/>
    <w:rsid w:val="00441F90"/>
    <w:rsid w:val="00560CD5"/>
    <w:rsid w:val="005E0D87"/>
    <w:rsid w:val="00AD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AC561-1574-4716-BB18-EE9EF95B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2023-03-21T07:16:00Z</dcterms:created>
  <dcterms:modified xsi:type="dcterms:W3CDTF">2023-03-21T07:30:00Z</dcterms:modified>
</cp:coreProperties>
</file>